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1B" w14:textId="77777777" w:rsidR="00064F2B" w:rsidRDefault="00064F2B" w:rsidP="00D1142C">
      <w:pPr>
        <w:spacing w:line="240" w:lineRule="auto"/>
        <w:jc w:val="both"/>
        <w:rPr>
          <w:rFonts w:ascii="Times New Roman" w:eastAsia="Times New Roman" w:hAnsi="Times New Roman" w:cs="Times New Roman"/>
        </w:rPr>
      </w:pPr>
    </w:p>
    <w:p w14:paraId="0000001C" w14:textId="77777777" w:rsidR="00064F2B" w:rsidRDefault="00D1142C">
      <w:pPr>
        <w:spacing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Приложение 1 </w:t>
      </w:r>
    </w:p>
    <w:p w14:paraId="0000001D" w14:textId="77777777" w:rsidR="00064F2B" w:rsidRDefault="00D1142C" w:rsidP="00D1142C">
      <w:pPr>
        <w:spacing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Программа II Международной онлайн-конференции для учителей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Учи.ру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лучшие образовательные практики в России и за рубежом» </w:t>
      </w:r>
    </w:p>
    <w:p w14:paraId="0000001E" w14:textId="77777777" w:rsidR="00064F2B" w:rsidRDefault="00064F2B">
      <w:pPr>
        <w:spacing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1F" w14:textId="77777777" w:rsidR="00064F2B" w:rsidRDefault="00D1142C">
      <w:pPr>
        <w:widowControl w:val="0"/>
        <w:spacing w:before="20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Учитель: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— Ты выучил?</w:t>
      </w:r>
    </w:p>
    <w:p w14:paraId="00000020" w14:textId="77777777" w:rsidR="00064F2B" w:rsidRDefault="00D1142C">
      <w:pPr>
        <w:widowControl w:val="0"/>
        <w:spacing w:before="20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Ученик: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— Нет, но я читал.</w:t>
      </w:r>
    </w:p>
    <w:p w14:paraId="00000021" w14:textId="77777777" w:rsidR="00064F2B" w:rsidRDefault="00D1142C">
      <w:pPr>
        <w:widowControl w:val="0"/>
        <w:spacing w:before="200" w:line="21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Трек № 1 о том, как умение читать развивает предметные навыки и эмоциональный инт</w:t>
      </w:r>
      <w:r>
        <w:rPr>
          <w:rFonts w:ascii="Times New Roman" w:eastAsia="Times New Roman" w:hAnsi="Times New Roman" w:cs="Times New Roman"/>
          <w:sz w:val="28"/>
          <w:szCs w:val="28"/>
        </w:rPr>
        <w:t>еллект.</w:t>
      </w:r>
    </w:p>
    <w:p w14:paraId="00000022" w14:textId="77777777" w:rsidR="00064F2B" w:rsidRDefault="00064F2B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23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10:00</w:t>
      </w:r>
      <w:r>
        <w:rPr>
          <w:rFonts w:ascii="Times New Roman" w:eastAsia="Times New Roman" w:hAnsi="Times New Roman" w:cs="Times New Roman"/>
          <w:color w:val="6940A5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10:45 </w:t>
      </w:r>
    </w:p>
    <w:p w14:paraId="00000024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Лекция. 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PIRLS-2016 и PIRLS-2021: какие изменения в измерении читательской грамотности школьников мы хотели бы видеть</w:t>
      </w:r>
    </w:p>
    <w:p w14:paraId="00000025" w14:textId="77777777" w:rsidR="00064F2B" w:rsidRDefault="00064F2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26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11:15</w:t>
      </w:r>
      <w:r>
        <w:rPr>
          <w:rFonts w:ascii="Times New Roman" w:eastAsia="Times New Roman" w:hAnsi="Times New Roman" w:cs="Times New Roman"/>
          <w:color w:val="6940A5"/>
          <w:sz w:val="28"/>
          <w:szCs w:val="28"/>
          <w:highlight w:val="white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12:30 </w:t>
      </w:r>
    </w:p>
    <w:p w14:paraId="00000027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Круглый стол. Эффективные приемы работы с текстом в начальной школе </w:t>
      </w:r>
    </w:p>
    <w:p w14:paraId="00000028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Спикеры:</w:t>
      </w:r>
    </w:p>
    <w:p w14:paraId="00000029" w14:textId="77777777" w:rsidR="00064F2B" w:rsidRDefault="00D1142C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Юнонна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Архипова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старший преподаватель кафедры начального образования СПб АППО, победитель конкурса ПНПО «Лучшие учителя России»</w:t>
      </w:r>
    </w:p>
    <w:p w14:paraId="0000002A" w14:textId="77777777" w:rsidR="00064F2B" w:rsidRDefault="00D1142C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Бэла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Таловская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, руководитель отдела «Разработки 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аналитика» благотворительного фонда «Шалаш», автор курса по читательской грамотности</w:t>
      </w:r>
    </w:p>
    <w:p w14:paraId="0000002B" w14:textId="77777777" w:rsidR="00064F2B" w:rsidRDefault="00D1142C" w:rsidP="00D1142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Модератор: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Екатерина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Латыпова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руководитель направления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Учи.ру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 работе с учителями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</w:p>
    <w:p w14:paraId="0000002C" w14:textId="77777777" w:rsidR="00064F2B" w:rsidRDefault="00064F2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D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12:45</w:t>
      </w:r>
      <w:r>
        <w:rPr>
          <w:rFonts w:ascii="Times New Roman" w:eastAsia="Times New Roman" w:hAnsi="Times New Roman" w:cs="Times New Roman"/>
          <w:color w:val="6940A5"/>
          <w:sz w:val="28"/>
          <w:szCs w:val="28"/>
          <w:highlight w:val="white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13:45 </w:t>
      </w:r>
    </w:p>
    <w:p w14:paraId="0000002E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Онлайн-дискуссия. Читательская грамотность 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билингвальное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образование в Индии и России</w:t>
      </w:r>
    </w:p>
    <w:p w14:paraId="0000002F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Спикер: Аша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Кумар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педагог дипломной программы международного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бакалавриата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(IBDP), писатель</w:t>
      </w:r>
    </w:p>
    <w:p w14:paraId="00000030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Модератор дискуссии: Мария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Гулева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1D1C1D"/>
          <w:sz w:val="28"/>
          <w:szCs w:val="28"/>
        </w:rPr>
        <w:t>к. э. н., координатор по развитию ме</w:t>
      </w:r>
      <w:r>
        <w:rPr>
          <w:rFonts w:ascii="Times New Roman" w:eastAsia="Times New Roman" w:hAnsi="Times New Roman" w:cs="Times New Roman"/>
          <w:color w:val="1D1C1D"/>
          <w:sz w:val="28"/>
          <w:szCs w:val="28"/>
        </w:rPr>
        <w:t xml:space="preserve">ждународного направления </w:t>
      </w:r>
      <w:proofErr w:type="spellStart"/>
      <w:r>
        <w:rPr>
          <w:rFonts w:ascii="Times New Roman" w:eastAsia="Times New Roman" w:hAnsi="Times New Roman" w:cs="Times New Roman"/>
          <w:color w:val="1D1C1D"/>
          <w:sz w:val="28"/>
          <w:szCs w:val="28"/>
        </w:rPr>
        <w:t>Учи.ру</w:t>
      </w:r>
      <w:proofErr w:type="spellEnd"/>
      <w:r>
        <w:rPr>
          <w:rFonts w:ascii="Times New Roman" w:eastAsia="Times New Roman" w:hAnsi="Times New Roman" w:cs="Times New Roman"/>
          <w:color w:val="1D1C1D"/>
          <w:sz w:val="28"/>
          <w:szCs w:val="28"/>
        </w:rPr>
        <w:t>, доцент факультета журналистики МГУ им. М. В. Ломоносова</w:t>
      </w:r>
    </w:p>
    <w:p w14:paraId="00000031" w14:textId="77777777" w:rsidR="00064F2B" w:rsidRDefault="00064F2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9" w14:textId="702809C9" w:rsidR="00064F2B" w:rsidRDefault="00064F2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B0C541D" w14:textId="77777777" w:rsidR="00D1142C" w:rsidRDefault="00D1142C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3A" w14:textId="77777777" w:rsidR="00064F2B" w:rsidRDefault="00064F2B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3B" w14:textId="77777777" w:rsidR="00064F2B" w:rsidRDefault="00064F2B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3C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14:00</w:t>
      </w:r>
      <w:r>
        <w:rPr>
          <w:rFonts w:ascii="Times New Roman" w:eastAsia="Times New Roman" w:hAnsi="Times New Roman" w:cs="Times New Roman"/>
          <w:color w:val="6940A5"/>
          <w:sz w:val="28"/>
          <w:szCs w:val="28"/>
          <w:highlight w:val="white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15:15 </w:t>
      </w:r>
    </w:p>
    <w:p w14:paraId="0000003D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Круглый стол. О чтении и уроках литературы в подростковом возрасте </w:t>
      </w:r>
    </w:p>
    <w:p w14:paraId="0000003E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Модератор: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Екатерина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Латыпова</w:t>
      </w:r>
      <w:proofErr w:type="spellEnd"/>
    </w:p>
    <w:p w14:paraId="0000003F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15:45</w:t>
      </w:r>
      <w:r>
        <w:rPr>
          <w:rFonts w:ascii="Times New Roman" w:eastAsia="Times New Roman" w:hAnsi="Times New Roman" w:cs="Times New Roman"/>
          <w:color w:val="6940A5"/>
          <w:sz w:val="28"/>
          <w:szCs w:val="28"/>
          <w:highlight w:val="white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16:15</w:t>
      </w:r>
    </w:p>
    <w:p w14:paraId="00000040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Лекция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О развитии читательской грамотности в Китае. Опыт страны-лидера по данным международного исследования PIRLS</w:t>
      </w:r>
    </w:p>
    <w:p w14:paraId="00000041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Спикер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1D1C1D"/>
          <w:sz w:val="28"/>
          <w:szCs w:val="28"/>
        </w:rPr>
        <w:t>Фэн</w:t>
      </w:r>
      <w:proofErr w:type="spellEnd"/>
      <w:r>
        <w:rPr>
          <w:rFonts w:ascii="Times New Roman" w:eastAsia="Times New Roman" w:hAnsi="Times New Roman" w:cs="Times New Roman"/>
          <w:color w:val="1D1C1D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C1D"/>
          <w:sz w:val="28"/>
          <w:szCs w:val="28"/>
        </w:rPr>
        <w:t>Шуцзюань</w:t>
      </w:r>
      <w:proofErr w:type="spellEnd"/>
      <w:r>
        <w:rPr>
          <w:rFonts w:ascii="Times New Roman" w:eastAsia="Times New Roman" w:hAnsi="Times New Roman" w:cs="Times New Roman"/>
          <w:b/>
          <w:color w:val="1D1C1D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1D1C1D"/>
          <w:sz w:val="28"/>
          <w:szCs w:val="28"/>
        </w:rPr>
        <w:t>руководитель центра исследований языка и литературы, заведующая учебными программами в средней школе, учитель языка и литерат</w:t>
      </w:r>
      <w:r>
        <w:rPr>
          <w:rFonts w:ascii="Times New Roman" w:eastAsia="Times New Roman" w:hAnsi="Times New Roman" w:cs="Times New Roman"/>
          <w:color w:val="1D1C1D"/>
          <w:sz w:val="28"/>
          <w:szCs w:val="28"/>
        </w:rPr>
        <w:t>уры высшей категории Пекина</w:t>
      </w:r>
    </w:p>
    <w:p w14:paraId="00000042" w14:textId="77777777" w:rsidR="00064F2B" w:rsidRDefault="00064F2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3" w14:textId="77777777" w:rsidR="00064F2B" w:rsidRDefault="00064F2B">
      <w:pPr>
        <w:spacing w:line="240" w:lineRule="auto"/>
        <w:jc w:val="both"/>
        <w:rPr>
          <w:rFonts w:ascii="Times New Roman" w:eastAsia="Times New Roman" w:hAnsi="Times New Roman" w:cs="Times New Roman"/>
          <w:color w:val="1D1C1D"/>
          <w:sz w:val="28"/>
          <w:szCs w:val="28"/>
        </w:rPr>
      </w:pPr>
    </w:p>
    <w:p w14:paraId="00000044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color w:val="1D1C1D"/>
          <w:sz w:val="28"/>
          <w:szCs w:val="28"/>
        </w:rPr>
      </w:pPr>
      <w:r>
        <w:rPr>
          <w:rFonts w:ascii="Times New Roman" w:eastAsia="Times New Roman" w:hAnsi="Times New Roman" w:cs="Times New Roman"/>
          <w:color w:val="1D1C1D"/>
          <w:sz w:val="28"/>
          <w:szCs w:val="28"/>
        </w:rPr>
        <w:t>16:30</w:t>
      </w:r>
      <w:r>
        <w:rPr>
          <w:rFonts w:ascii="Times New Roman" w:eastAsia="Times New Roman" w:hAnsi="Times New Roman" w:cs="Times New Roman"/>
          <w:color w:val="6940A5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1D1C1D"/>
          <w:sz w:val="28"/>
          <w:szCs w:val="28"/>
        </w:rPr>
        <w:t xml:space="preserve">17:00 </w:t>
      </w:r>
    </w:p>
    <w:p w14:paraId="00000045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1D1C1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D1C1D"/>
          <w:sz w:val="28"/>
          <w:szCs w:val="28"/>
        </w:rPr>
        <w:t>Лекция. О создании читательского сообщества во Вьетнаме.  Методические принципы и приемы</w:t>
      </w:r>
    </w:p>
    <w:p w14:paraId="00000046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color w:val="1D1C1D"/>
          <w:sz w:val="28"/>
          <w:szCs w:val="28"/>
        </w:rPr>
      </w:pPr>
      <w:r>
        <w:rPr>
          <w:rFonts w:ascii="Times New Roman" w:eastAsia="Times New Roman" w:hAnsi="Times New Roman" w:cs="Times New Roman"/>
          <w:color w:val="1D1C1D"/>
          <w:sz w:val="28"/>
          <w:szCs w:val="28"/>
        </w:rPr>
        <w:t>Спикер:</w:t>
      </w:r>
      <w:r>
        <w:rPr>
          <w:rFonts w:ascii="Times New Roman" w:eastAsia="Times New Roman" w:hAnsi="Times New Roman" w:cs="Times New Roman"/>
          <w:b/>
          <w:color w:val="1D1C1D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C1D"/>
          <w:sz w:val="28"/>
          <w:szCs w:val="28"/>
        </w:rPr>
        <w:t>Нгуен</w:t>
      </w:r>
      <w:proofErr w:type="spellEnd"/>
      <w:r>
        <w:rPr>
          <w:rFonts w:ascii="Times New Roman" w:eastAsia="Times New Roman" w:hAnsi="Times New Roman" w:cs="Times New Roman"/>
          <w:color w:val="1D1C1D"/>
          <w:sz w:val="28"/>
          <w:szCs w:val="28"/>
        </w:rPr>
        <w:t xml:space="preserve"> Туи Ань</w:t>
      </w:r>
      <w:r>
        <w:rPr>
          <w:rFonts w:ascii="Times New Roman" w:eastAsia="Times New Roman" w:hAnsi="Times New Roman" w:cs="Times New Roman"/>
          <w:b/>
          <w:color w:val="1D1C1D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D1C1D"/>
          <w:sz w:val="28"/>
          <w:szCs w:val="28"/>
        </w:rPr>
        <w:t xml:space="preserve"> педагог, поэт, писатель, художественный переводчик, общественный деятель, замдиректора Фонда по содействию распространения русской и вьетнамской литературы, заместитель начальника отдела детской литературы Союза вьетнамских писателей, создатель и директор</w:t>
      </w:r>
      <w:r>
        <w:rPr>
          <w:rFonts w:ascii="Times New Roman" w:eastAsia="Times New Roman" w:hAnsi="Times New Roman" w:cs="Times New Roman"/>
          <w:color w:val="1D1C1D"/>
          <w:sz w:val="28"/>
          <w:szCs w:val="28"/>
        </w:rPr>
        <w:t xml:space="preserve"> клуба «Чтение с детьми» во Вьетнаме</w:t>
      </w:r>
    </w:p>
    <w:p w14:paraId="00000047" w14:textId="499EE79B" w:rsidR="00064F2B" w:rsidRDefault="00064F2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14:paraId="00000048" w14:textId="77777777" w:rsidR="00064F2B" w:rsidRDefault="00D1142C">
      <w:pPr>
        <w:widowControl w:val="0"/>
        <w:spacing w:before="200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Ребенок родителям: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— Я не знаю, чем вы понравились учителю, но вас опять вызывают в школу.</w:t>
      </w:r>
    </w:p>
    <w:p w14:paraId="00000049" w14:textId="77777777" w:rsidR="00064F2B" w:rsidRDefault="00D1142C">
      <w:pPr>
        <w:widowControl w:val="0"/>
        <w:spacing w:before="20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Трек № 2 о том, как школе учитывать индивидуальные особенности детей в вопросах социализации и воспитания.</w:t>
      </w:r>
    </w:p>
    <w:p w14:paraId="0000004A" w14:textId="77777777" w:rsidR="00064F2B" w:rsidRDefault="00064F2B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4B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10:00</w:t>
      </w:r>
      <w:r>
        <w:rPr>
          <w:rFonts w:ascii="Times New Roman" w:eastAsia="Times New Roman" w:hAnsi="Times New Roman" w:cs="Times New Roman"/>
          <w:b/>
          <w:color w:val="6940A5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10:45 </w:t>
      </w:r>
    </w:p>
    <w:p w14:paraId="0000004C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Лекция. Что такое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дисграфия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: признаки, причины и способы коррекции</w:t>
      </w:r>
    </w:p>
    <w:p w14:paraId="0000004D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Спикер: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Татьяна Иванова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старший преподаватель кафедры коррекции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СПб АППО</w:t>
      </w:r>
      <w:r>
        <w:rPr>
          <w:rFonts w:ascii="Times New Roman" w:eastAsia="Times New Roman" w:hAnsi="Times New Roman" w:cs="Times New Roman"/>
          <w:sz w:val="28"/>
          <w:szCs w:val="28"/>
        </w:rPr>
        <w:t>, логопед, дефектолог</w:t>
      </w:r>
    </w:p>
    <w:p w14:paraId="0000004E" w14:textId="77777777" w:rsidR="00064F2B" w:rsidRDefault="00064F2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4F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11:00–11:45</w:t>
      </w:r>
    </w:p>
    <w:p w14:paraId="00000050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Лекция. Что такое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дислексия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: признаки, причины и способы коррекции</w:t>
      </w:r>
    </w:p>
    <w:p w14:paraId="00000051" w14:textId="77777777" w:rsidR="00064F2B" w:rsidRDefault="00064F2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2" w14:textId="77777777" w:rsidR="00064F2B" w:rsidRDefault="00064F2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3" w14:textId="77777777" w:rsidR="00064F2B" w:rsidRDefault="00D1142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12:40–13:50</w:t>
      </w:r>
    </w:p>
    <w:p w14:paraId="00000054" w14:textId="77777777" w:rsidR="00064F2B" w:rsidRDefault="00D1142C">
      <w:pPr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Круглый стол. Поведенческая инклюзия. Как работать с «трудными» детьми?</w:t>
      </w:r>
    </w:p>
    <w:p w14:paraId="00000055" w14:textId="77777777" w:rsidR="00064F2B" w:rsidRDefault="00D1142C">
      <w:pPr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Спикеры:</w:t>
      </w:r>
    </w:p>
    <w:p w14:paraId="00000056" w14:textId="77777777" w:rsidR="00064F2B" w:rsidRDefault="00D1142C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Алина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Тиме</w:t>
      </w:r>
      <w:r>
        <w:rPr>
          <w:rFonts w:ascii="Times New Roman" w:eastAsia="Times New Roman" w:hAnsi="Times New Roman" w:cs="Times New Roman"/>
          <w:sz w:val="28"/>
          <w:szCs w:val="28"/>
        </w:rPr>
        <w:t>рина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куратор образовательных программ в отделе «Учителя» благотворительного фонда «Шалаш» </w:t>
      </w:r>
    </w:p>
    <w:p w14:paraId="00000057" w14:textId="77777777" w:rsidR="00064F2B" w:rsidRDefault="00D1142C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Валерий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Майоров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руководитель отдела «Учителя» благотворительного фонда «Шалаш»</w:t>
      </w:r>
    </w:p>
    <w:p w14:paraId="00000058" w14:textId="25C6648F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Модератор: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Екатерина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Латыпова</w:t>
      </w:r>
      <w:proofErr w:type="spellEnd"/>
    </w:p>
    <w:p w14:paraId="470C9AE4" w14:textId="77777777" w:rsidR="00D1142C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9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14:30–15:00</w:t>
      </w:r>
    </w:p>
    <w:p w14:paraId="0000005A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Лекция. Патриотическое воспитание школьник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ов в КНР</w:t>
      </w:r>
    </w:p>
    <w:p w14:paraId="0000005B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color w:val="1D1C1D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Спикер: </w:t>
      </w:r>
      <w:proofErr w:type="spellStart"/>
      <w:r>
        <w:rPr>
          <w:rFonts w:ascii="Times New Roman" w:eastAsia="Times New Roman" w:hAnsi="Times New Roman" w:cs="Times New Roman"/>
          <w:color w:val="1D1C1D"/>
          <w:sz w:val="28"/>
          <w:szCs w:val="28"/>
        </w:rPr>
        <w:t>Го</w:t>
      </w:r>
      <w:proofErr w:type="spellEnd"/>
      <w:r>
        <w:rPr>
          <w:rFonts w:ascii="Times New Roman" w:eastAsia="Times New Roman" w:hAnsi="Times New Roman" w:cs="Times New Roman"/>
          <w:color w:val="1D1C1D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C1D"/>
          <w:sz w:val="28"/>
          <w:szCs w:val="28"/>
        </w:rPr>
        <w:t>Мэйцзин</w:t>
      </w:r>
      <w:proofErr w:type="spellEnd"/>
      <w:r>
        <w:rPr>
          <w:rFonts w:ascii="Times New Roman" w:eastAsia="Times New Roman" w:hAnsi="Times New Roman" w:cs="Times New Roman"/>
          <w:color w:val="1D1C1D"/>
          <w:sz w:val="28"/>
          <w:szCs w:val="28"/>
        </w:rPr>
        <w:t>, руководитель отдела нравственного воспитания школы Пекина</w:t>
      </w:r>
    </w:p>
    <w:p w14:paraId="0000005C" w14:textId="77777777" w:rsidR="00064F2B" w:rsidRDefault="00064F2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D" w14:textId="77777777" w:rsidR="00064F2B" w:rsidRDefault="00064F2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14:paraId="0000005E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15:15</w:t>
      </w:r>
      <w:r>
        <w:rPr>
          <w:rFonts w:ascii="Times New Roman" w:eastAsia="Times New Roman" w:hAnsi="Times New Roman" w:cs="Times New Roman"/>
          <w:color w:val="6940A5"/>
          <w:sz w:val="28"/>
          <w:szCs w:val="28"/>
          <w:highlight w:val="white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16:30 </w:t>
      </w:r>
    </w:p>
    <w:p w14:paraId="0000005F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Круглый стол. Советник по воспитательной работе: должностные обязанности и основные инструменты работы </w:t>
      </w:r>
    </w:p>
    <w:p w14:paraId="00000060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Модератор: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Екатерина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Латыпова</w:t>
      </w:r>
      <w:proofErr w:type="spellEnd"/>
    </w:p>
    <w:p w14:paraId="00000061" w14:textId="77777777" w:rsidR="00064F2B" w:rsidRDefault="00064F2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62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16:45</w:t>
      </w:r>
      <w:r>
        <w:rPr>
          <w:rFonts w:ascii="Times New Roman" w:eastAsia="Times New Roman" w:hAnsi="Times New Roman" w:cs="Times New Roman"/>
          <w:color w:val="6940A5"/>
          <w:sz w:val="28"/>
          <w:szCs w:val="28"/>
          <w:highlight w:val="white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18:00 </w:t>
      </w:r>
    </w:p>
    <w:p w14:paraId="00000063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Круглый стол. Доступная среда в российских школах: примеры успешной интеграции детей с инвалидностью и ОВЗ в школьную жизнь</w:t>
      </w:r>
    </w:p>
    <w:p w14:paraId="00000064" w14:textId="77777777" w:rsidR="00064F2B" w:rsidRDefault="00064F2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65" w14:textId="77777777" w:rsidR="00064F2B" w:rsidRDefault="00064F2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66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Контакты</w:t>
      </w:r>
    </w:p>
    <w:p w14:paraId="00000067" w14:textId="78340D0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Служба технической поддержки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Учи.ру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 support@uchi.ru,</w:t>
      </w:r>
      <w:r>
        <w:rPr>
          <w:rFonts w:ascii="Times New Roman" w:eastAsia="Times New Roman" w:hAnsi="Times New Roman" w:cs="Times New Roman"/>
          <w:color w:val="1D1C1D"/>
          <w:sz w:val="28"/>
          <w:szCs w:val="28"/>
        </w:rPr>
        <w:t xml:space="preserve"> 8 800 500-30-72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По вопросам партнерства и сотрудничества со СМИ: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hyperlink r:id="rId5" w:history="1">
        <w:r w:rsidRPr="00267C7C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gavrilova@uchi.ru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(Екатерина Гаврилова)</w:t>
      </w:r>
    </w:p>
    <w:p w14:paraId="00000068" w14:textId="77777777" w:rsidR="00064F2B" w:rsidRDefault="00D1142C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вопросам организации конференции: </w:t>
      </w:r>
      <w:hyperlink r:id="rId6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Maria.Sotnikova@uchi.ru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, +7 968 016-09-31 (Мария Сотникова)</w:t>
      </w:r>
    </w:p>
    <w:p w14:paraId="00000069" w14:textId="77777777" w:rsidR="00064F2B" w:rsidRDefault="00064F2B">
      <w:pPr>
        <w:spacing w:line="240" w:lineRule="auto"/>
        <w:ind w:right="2565"/>
        <w:rPr>
          <w:rFonts w:ascii="Times New Roman" w:eastAsia="Times New Roman" w:hAnsi="Times New Roman" w:cs="Times New Roman"/>
          <w:sz w:val="30"/>
          <w:szCs w:val="30"/>
        </w:rPr>
      </w:pPr>
    </w:p>
    <w:sectPr w:rsidR="00064F2B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114DAE"/>
    <w:multiLevelType w:val="multilevel"/>
    <w:tmpl w:val="9FBC8C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203027B"/>
    <w:multiLevelType w:val="multilevel"/>
    <w:tmpl w:val="B798E8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1ED084E"/>
    <w:multiLevelType w:val="multilevel"/>
    <w:tmpl w:val="6EF2D20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F2B"/>
    <w:rsid w:val="00064F2B"/>
    <w:rsid w:val="00D11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6ECFBD8"/>
  <w15:docId w15:val="{B1314994-00A2-084B-8596-F5E6D68C8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a5">
    <w:name w:val="Hyperlink"/>
    <w:basedOn w:val="a0"/>
    <w:uiPriority w:val="99"/>
    <w:unhideWhenUsed/>
    <w:rsid w:val="00D1142C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D114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ia.Sotnikova@uchi.ru" TargetMode="External"/><Relationship Id="rId5" Type="http://schemas.openxmlformats.org/officeDocument/2006/relationships/hyperlink" Target="mailto:gavrilova@uch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537</Words>
  <Characters>3062</Characters>
  <Application>Microsoft Office Word</Application>
  <DocSecurity>0</DocSecurity>
  <Lines>25</Lines>
  <Paragraphs>7</Paragraphs>
  <ScaleCrop>false</ScaleCrop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GR6 GR6</cp:lastModifiedBy>
  <cp:revision>2</cp:revision>
  <dcterms:created xsi:type="dcterms:W3CDTF">2021-03-26T05:35:00Z</dcterms:created>
  <dcterms:modified xsi:type="dcterms:W3CDTF">2021-03-26T05:39:00Z</dcterms:modified>
</cp:coreProperties>
</file>