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7D47D" w14:textId="77777777" w:rsidR="006D7FCD" w:rsidRPr="000F630C" w:rsidRDefault="006D7FCD" w:rsidP="006D7FC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</w:t>
      </w:r>
      <w:r w:rsidRPr="000F630C">
        <w:rPr>
          <w:rFonts w:ascii="Times New Roman" w:hAnsi="Times New Roman" w:cs="Times New Roman"/>
          <w:bCs/>
          <w:sz w:val="28"/>
          <w:szCs w:val="28"/>
        </w:rPr>
        <w:t>«УТВЕРЖДАЮ»</w:t>
      </w:r>
    </w:p>
    <w:p w14:paraId="58DFA935" w14:textId="77777777" w:rsidR="006D7FCD" w:rsidRPr="000F630C" w:rsidRDefault="006D7FCD" w:rsidP="006D7FC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630C">
        <w:rPr>
          <w:rFonts w:ascii="Times New Roman" w:hAnsi="Times New Roman" w:cs="Times New Roman"/>
          <w:bCs/>
          <w:sz w:val="28"/>
          <w:szCs w:val="28"/>
        </w:rPr>
        <w:t>Глава МР «Сулейман-</w:t>
      </w:r>
      <w:proofErr w:type="spellStart"/>
      <w:r w:rsidRPr="000F630C">
        <w:rPr>
          <w:rFonts w:ascii="Times New Roman" w:hAnsi="Times New Roman" w:cs="Times New Roman"/>
          <w:bCs/>
          <w:sz w:val="28"/>
          <w:szCs w:val="28"/>
        </w:rPr>
        <w:t>Стальский</w:t>
      </w:r>
      <w:proofErr w:type="spellEnd"/>
      <w:r w:rsidRPr="000F630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F630C">
        <w:rPr>
          <w:rFonts w:ascii="Times New Roman" w:hAnsi="Times New Roman" w:cs="Times New Roman"/>
          <w:bCs/>
          <w:sz w:val="28"/>
          <w:szCs w:val="28"/>
        </w:rPr>
        <w:t xml:space="preserve">район»   </w:t>
      </w:r>
      <w:proofErr w:type="gramEnd"/>
      <w:r w:rsidRPr="000F630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______________</w:t>
      </w:r>
      <w:proofErr w:type="spellStart"/>
      <w:r w:rsidRPr="000F630C">
        <w:rPr>
          <w:rFonts w:ascii="Times New Roman" w:hAnsi="Times New Roman" w:cs="Times New Roman"/>
          <w:bCs/>
          <w:sz w:val="28"/>
          <w:szCs w:val="28"/>
        </w:rPr>
        <w:t>Н.Ш.Абдулмуталибов</w:t>
      </w:r>
      <w:proofErr w:type="spellEnd"/>
    </w:p>
    <w:p w14:paraId="176B4261" w14:textId="77777777" w:rsidR="006D7FCD" w:rsidRPr="000F630C" w:rsidRDefault="006D7FCD" w:rsidP="006D7FC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8DE3AD7" w14:textId="1748F982" w:rsidR="006D7FCD" w:rsidRPr="000F630C" w:rsidRDefault="00E8544E" w:rsidP="006D7FC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«____»___________ 2021</w:t>
      </w:r>
      <w:r w:rsidR="006D7FCD" w:rsidRPr="000F630C"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14:paraId="5083F50A" w14:textId="77777777" w:rsidR="006D7FCD" w:rsidRDefault="006D7FCD" w:rsidP="006D7F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5C5D8B" w14:textId="77777777" w:rsidR="006D7FCD" w:rsidRDefault="006D7FCD" w:rsidP="006D7FC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F7D8053" w14:textId="77777777" w:rsidR="006D7FCD" w:rsidRDefault="006D7FCD" w:rsidP="006D7F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B0E079" w14:textId="77777777" w:rsidR="006D7FCD" w:rsidRPr="00EA64B3" w:rsidRDefault="006D7FCD" w:rsidP="006D7F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4B3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8A04038" w14:textId="77777777" w:rsidR="006D7FCD" w:rsidRDefault="006D7FCD" w:rsidP="006D7F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64B3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районном</w:t>
      </w:r>
      <w:r w:rsidRPr="00EA64B3">
        <w:rPr>
          <w:rFonts w:ascii="Times New Roman" w:hAnsi="Times New Roman" w:cs="Times New Roman"/>
          <w:b/>
          <w:bCs/>
          <w:sz w:val="28"/>
          <w:szCs w:val="28"/>
        </w:rPr>
        <w:t xml:space="preserve"> конкурсе на лучшее освещение в средствах массовой информации проблем </w:t>
      </w:r>
      <w:r>
        <w:rPr>
          <w:rFonts w:ascii="Times New Roman" w:hAnsi="Times New Roman" w:cs="Times New Roman"/>
          <w:b/>
          <w:bCs/>
          <w:sz w:val="28"/>
          <w:szCs w:val="28"/>
        </w:rPr>
        <w:t>профилактики правонарушений и преступлений</w:t>
      </w:r>
    </w:p>
    <w:p w14:paraId="36CCA260" w14:textId="77777777" w:rsidR="006D7FCD" w:rsidRDefault="006D7FCD" w:rsidP="006D7F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7E046E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747CDBB4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Районный конкурс на лучшее освещение в средствах массовой информации проблем профилактики правонарушений и преступлений, в дальнейшем Конкурс, </w:t>
      </w:r>
      <w:r w:rsidRPr="001940C1">
        <w:rPr>
          <w:rFonts w:ascii="Times New Roman" w:hAnsi="Times New Roman" w:cs="Times New Roman"/>
          <w:sz w:val="28"/>
          <w:szCs w:val="28"/>
        </w:rPr>
        <w:t xml:space="preserve">проводится в соответствии с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программой «Обеспечение охраны общественного порядка и противодействия преступности, а также профилактики правонарушений в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на 2019-2022 годы».</w:t>
      </w:r>
    </w:p>
    <w:p w14:paraId="7505903C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Цель Конкурса – создани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A64B3">
        <w:rPr>
          <w:rFonts w:ascii="Times New Roman" w:hAnsi="Times New Roman" w:cs="Times New Roman"/>
          <w:sz w:val="28"/>
          <w:szCs w:val="28"/>
        </w:rPr>
        <w:t xml:space="preserve"> необходимых условий для реализации социальных проектов, направленных на профилактику правонарушений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A64B3">
        <w:t xml:space="preserve"> </w:t>
      </w:r>
      <w:r w:rsidRPr="00EA64B3">
        <w:rPr>
          <w:rFonts w:ascii="Times New Roman" w:hAnsi="Times New Roman" w:cs="Times New Roman"/>
          <w:sz w:val="28"/>
          <w:szCs w:val="28"/>
        </w:rPr>
        <w:t>негативных явлений среди несовершеннолетних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64B3">
        <w:rPr>
          <w:rFonts w:ascii="Times New Roman" w:hAnsi="Times New Roman" w:cs="Times New Roman"/>
          <w:sz w:val="28"/>
          <w:szCs w:val="28"/>
        </w:rPr>
        <w:t xml:space="preserve"> создание условий для сохранения, укрепления здоровья и организации занятости </w:t>
      </w:r>
      <w:r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Pr="00EA64B3">
        <w:rPr>
          <w:rFonts w:ascii="Times New Roman" w:hAnsi="Times New Roman" w:cs="Times New Roman"/>
          <w:sz w:val="28"/>
          <w:szCs w:val="28"/>
        </w:rPr>
        <w:t>.</w:t>
      </w:r>
    </w:p>
    <w:p w14:paraId="717B33C6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Задачи Конкурса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64B3">
        <w:rPr>
          <w:rFonts w:ascii="Times New Roman" w:hAnsi="Times New Roman" w:cs="Times New Roman"/>
          <w:sz w:val="28"/>
          <w:szCs w:val="28"/>
        </w:rPr>
        <w:t>приобретение навыков безопасного поведения несовершеннолетних; изучение и разъяснение правовых аспектов несовершеннолетним;</w:t>
      </w:r>
    </w:p>
    <w:p w14:paraId="1E7E1503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F8E516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2.Учредители и участники</w:t>
      </w:r>
    </w:p>
    <w:p w14:paraId="18796465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Учредителем Конкурса является </w:t>
      </w:r>
      <w:r>
        <w:rPr>
          <w:rFonts w:ascii="Times New Roman" w:hAnsi="Times New Roman" w:cs="Times New Roman"/>
          <w:sz w:val="28"/>
          <w:szCs w:val="28"/>
        </w:rPr>
        <w:t>АТК</w:t>
      </w:r>
      <w:r w:rsidRPr="00EA64B3">
        <w:rPr>
          <w:rFonts w:ascii="Times New Roman" w:hAnsi="Times New Roman" w:cs="Times New Roman"/>
          <w:sz w:val="28"/>
          <w:szCs w:val="28"/>
        </w:rPr>
        <w:t xml:space="preserve"> МР «Сулейман-</w:t>
      </w:r>
      <w:proofErr w:type="spellStart"/>
      <w:r w:rsidRPr="00EA64B3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EA64B3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14:paraId="040D43A6" w14:textId="2BC18295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Участниками Конкурса могут быть молодые авторы (авторские коллективы), чьи материалы</w:t>
      </w:r>
      <w:r w:rsidR="006827E0">
        <w:rPr>
          <w:rFonts w:ascii="Times New Roman" w:hAnsi="Times New Roman" w:cs="Times New Roman"/>
          <w:sz w:val="28"/>
          <w:szCs w:val="28"/>
        </w:rPr>
        <w:t xml:space="preserve"> по профилактике </w:t>
      </w:r>
      <w:r w:rsidR="006827E0" w:rsidRPr="006827E0">
        <w:rPr>
          <w:rFonts w:ascii="Times New Roman" w:hAnsi="Times New Roman" w:cs="Times New Roman"/>
          <w:sz w:val="28"/>
          <w:szCs w:val="28"/>
        </w:rPr>
        <w:t xml:space="preserve">правонарушений и преступлений </w:t>
      </w:r>
      <w:r w:rsidRPr="00EA64B3">
        <w:rPr>
          <w:rFonts w:ascii="Times New Roman" w:hAnsi="Times New Roman" w:cs="Times New Roman"/>
          <w:sz w:val="28"/>
          <w:szCs w:val="28"/>
        </w:rPr>
        <w:t>были опубликованы, размещены в эфире, в сети Интернет в 20</w:t>
      </w:r>
      <w:r w:rsidR="00E8544E">
        <w:rPr>
          <w:rFonts w:ascii="Times New Roman" w:hAnsi="Times New Roman" w:cs="Times New Roman"/>
          <w:sz w:val="28"/>
          <w:szCs w:val="28"/>
        </w:rPr>
        <w:t xml:space="preserve">21 </w:t>
      </w:r>
      <w:r w:rsidRPr="00EA64B3">
        <w:rPr>
          <w:rFonts w:ascii="Times New Roman" w:hAnsi="Times New Roman" w:cs="Times New Roman"/>
          <w:sz w:val="28"/>
          <w:szCs w:val="28"/>
        </w:rPr>
        <w:t>году.</w:t>
      </w:r>
    </w:p>
    <w:p w14:paraId="0BE8D953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E60A75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 3. Организация Конкурса</w:t>
      </w:r>
    </w:p>
    <w:p w14:paraId="5A2C2B61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В целях организации и проведения Конкурса создается Конкурсная комиссия (далее – Комиссия) из представителей структурных подразделений, учреждений, организаций и общественности района.</w:t>
      </w:r>
    </w:p>
    <w:p w14:paraId="6B891242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Основанием для участия в Конкурсе являются представленные в Комиссию собственноручно заверенные авторами, или их уполномоченными представителями заявки для участия в Конкурсе.</w:t>
      </w:r>
    </w:p>
    <w:p w14:paraId="048E6F02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Состав заявки:</w:t>
      </w:r>
    </w:p>
    <w:p w14:paraId="67454B1C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lastRenderedPageBreak/>
        <w:t xml:space="preserve">- заявление (свободная форма) автора, или его уполномоченного представителя, или руководителя СМИ на имя </w:t>
      </w:r>
      <w:r w:rsidRPr="001660B8">
        <w:rPr>
          <w:rFonts w:ascii="Times New Roman" w:hAnsi="Times New Roman" w:cs="Times New Roman"/>
          <w:sz w:val="28"/>
          <w:szCs w:val="28"/>
        </w:rPr>
        <w:t>председателя Антитеррористической комиссии МР «Сулейман-</w:t>
      </w:r>
      <w:proofErr w:type="spellStart"/>
      <w:r w:rsidRPr="001660B8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1660B8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EA64B3">
        <w:rPr>
          <w:rFonts w:ascii="Times New Roman" w:hAnsi="Times New Roman" w:cs="Times New Roman"/>
          <w:sz w:val="28"/>
          <w:szCs w:val="28"/>
        </w:rPr>
        <w:t xml:space="preserve"> – обязательно.</w:t>
      </w:r>
    </w:p>
    <w:p w14:paraId="685F5187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- конкурсная работа (материал) – обязательно.</w:t>
      </w:r>
    </w:p>
    <w:p w14:paraId="2BC79883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- данные об охвате материалом аудитории в </w:t>
      </w:r>
      <w:r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Pr="00EA64B3">
        <w:rPr>
          <w:rFonts w:ascii="Times New Roman" w:hAnsi="Times New Roman" w:cs="Times New Roman"/>
          <w:sz w:val="28"/>
          <w:szCs w:val="28"/>
        </w:rPr>
        <w:t>, данные о тональности восприятия материала – по желанию автора.</w:t>
      </w:r>
    </w:p>
    <w:p w14:paraId="2332A5B8" w14:textId="77777777" w:rsidR="006D7FCD" w:rsidRPr="00681A06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 Тематика конкурсных заявок должна строго соответствовать целям и задачам Конкурса.</w:t>
      </w:r>
    </w:p>
    <w:p w14:paraId="690C4C4C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Требования к конкурсным работам (материалам):</w:t>
      </w:r>
    </w:p>
    <w:p w14:paraId="17D7F241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-Видео-, аудиоматериал, размещенный в социальных сетях, </w:t>
      </w:r>
      <w:proofErr w:type="spellStart"/>
      <w:r w:rsidRPr="00EA64B3">
        <w:rPr>
          <w:rFonts w:ascii="Times New Roman" w:hAnsi="Times New Roman" w:cs="Times New Roman"/>
          <w:sz w:val="28"/>
          <w:szCs w:val="28"/>
        </w:rPr>
        <w:t>медиапанелях</w:t>
      </w:r>
      <w:proofErr w:type="spellEnd"/>
      <w:r w:rsidRPr="00EA64B3">
        <w:rPr>
          <w:rFonts w:ascii="Times New Roman" w:hAnsi="Times New Roman" w:cs="Times New Roman"/>
          <w:sz w:val="28"/>
          <w:szCs w:val="28"/>
        </w:rPr>
        <w:t>, телеэфире (видеоролик, телепередача, радиопередача, документальный фильм и т.п.).</w:t>
      </w:r>
    </w:p>
    <w:p w14:paraId="527557A4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- Публикация в печатном издании (статья, очерк и т.п.).</w:t>
      </w:r>
    </w:p>
    <w:p w14:paraId="7AB018F9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Допускается участие одного автора в нескольких номинациях при условии представления в каждой из них оригинальных работ.</w:t>
      </w:r>
    </w:p>
    <w:p w14:paraId="50BB05F6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Общий объем печатных работ – не менее 1 полосы формата А3.</w:t>
      </w:r>
    </w:p>
    <w:p w14:paraId="31E091CC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К материалам на национальном лезгинском языке должны быть приложены переводы на русском языке в печатном варианте. Ссылки на публикации в сети Интернет предоставляются в виде цветных скриншотов, содержащих браузерную строку с читаемой ссылкой на материал, а также в виде активной гиперссылки на материал.</w:t>
      </w:r>
    </w:p>
    <w:p w14:paraId="0F461A60" w14:textId="5AA2A705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Подведение итогов Конкурса с определением победителей осуществляется один раз в полгода. Комиссия рассматривает </w:t>
      </w:r>
      <w:r w:rsidRPr="001940C1">
        <w:rPr>
          <w:rFonts w:ascii="Times New Roman" w:hAnsi="Times New Roman" w:cs="Times New Roman"/>
          <w:sz w:val="28"/>
          <w:szCs w:val="28"/>
        </w:rPr>
        <w:t>поданные в срок заявки и принимает решение о награждении победителей. Последний срок подачи заявки –</w:t>
      </w:r>
      <w:r w:rsidR="00E8544E">
        <w:rPr>
          <w:rFonts w:ascii="Times New Roman" w:hAnsi="Times New Roman" w:cs="Times New Roman"/>
          <w:sz w:val="28"/>
          <w:szCs w:val="28"/>
        </w:rPr>
        <w:t xml:space="preserve"> 15 мая 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1940C1">
        <w:rPr>
          <w:rFonts w:ascii="Times New Roman" w:hAnsi="Times New Roman" w:cs="Times New Roman"/>
          <w:sz w:val="28"/>
          <w:szCs w:val="28"/>
        </w:rPr>
        <w:t>.</w:t>
      </w:r>
    </w:p>
    <w:p w14:paraId="0F6E917F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Комиссия принимает решение на заседании, в котором участвует не менее 75% членов Комиссии. В случае присутствия меньшего числа членов Комиссии, последняя не вправе принимать решения. Члены Комиссии, не пришедшие на заседание без уважительной причины, исключаются из состава Комиссии. Комиссия должна принять решение о победителях в номинациях не позднее 30 дней с момента окончания срока подачи заявок. Во время заседания Комиссии по определению победителей ведется протокол заседания и осуществляется фотосъемка.</w:t>
      </w:r>
    </w:p>
    <w:p w14:paraId="1FD06697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Конкурс считается состоявшимся при наличии не менее двух заявок от разных авторов в одной номинации.</w:t>
      </w:r>
    </w:p>
    <w:p w14:paraId="18FC8434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Журналистские и авторские работы направляются по адресу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с.Касумкент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26, 2 этаж, 22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EA64B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686E19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Копии материалов с пометкой «конкурс» направляются на электронный адрес: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suleyman</w:t>
      </w:r>
      <w:proofErr w:type="spellEnd"/>
      <w:r w:rsidRPr="00EA64B3">
        <w:rPr>
          <w:rFonts w:ascii="Times New Roman" w:hAnsi="Times New Roman" w:cs="Times New Roman"/>
          <w:sz w:val="28"/>
          <w:szCs w:val="28"/>
        </w:rPr>
        <w:t>1330@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3547932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Информация предоставляется по </w:t>
      </w:r>
      <w:r w:rsidRPr="001940C1">
        <w:rPr>
          <w:rFonts w:ascii="Times New Roman" w:hAnsi="Times New Roman" w:cs="Times New Roman"/>
          <w:sz w:val="28"/>
          <w:szCs w:val="28"/>
        </w:rPr>
        <w:t xml:space="preserve">телефонам: 8 (87236) 3-44-60, 8 (928) 900-87-77. </w:t>
      </w:r>
    </w:p>
    <w:p w14:paraId="5ABA2AE9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lastRenderedPageBreak/>
        <w:t>Результаты Конкурса размещаются на официальном сайте АТК района и публикуются в средствах массовой информации района.</w:t>
      </w:r>
    </w:p>
    <w:p w14:paraId="330D0BE2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8DA26A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4. Награждение победителей</w:t>
      </w:r>
    </w:p>
    <w:p w14:paraId="529C70A8" w14:textId="2DB4E7CB" w:rsidR="006D7FCD" w:rsidRPr="00A44DD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Премиальный фонд Конкурса </w:t>
      </w:r>
      <w:r>
        <w:rPr>
          <w:rFonts w:ascii="Times New Roman" w:hAnsi="Times New Roman" w:cs="Times New Roman"/>
          <w:sz w:val="28"/>
          <w:szCs w:val="28"/>
        </w:rPr>
        <w:t>за полугодие</w:t>
      </w:r>
      <w:r w:rsidRPr="00A44DD0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E8544E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569AC70E" w14:textId="77777777" w:rsidR="006D7FCD" w:rsidRPr="00A44DD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>Для победителей Конкурса учреждаются премии в номинациях:</w:t>
      </w:r>
    </w:p>
    <w:p w14:paraId="0AD33EC1" w14:textId="475FB3EB" w:rsidR="006D7FCD" w:rsidRPr="00A44DD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«Видео, аудиоматериал». Общий полугодовой фонд составляет </w:t>
      </w:r>
      <w:r w:rsidR="00E85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44DD0">
        <w:rPr>
          <w:rFonts w:ascii="Times New Roman" w:hAnsi="Times New Roman" w:cs="Times New Roman"/>
          <w:sz w:val="28"/>
          <w:szCs w:val="28"/>
        </w:rPr>
        <w:t xml:space="preserve">.: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E8544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E8544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E8544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;</w:t>
      </w:r>
    </w:p>
    <w:p w14:paraId="651B1D58" w14:textId="71C7DB5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«Публикация в печатном издании». Общий полугодовой фонд составляет </w:t>
      </w:r>
      <w:r w:rsidR="00E85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E8544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E8544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E8544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C41B1C0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4D0B75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5. Критерии определения победителей</w:t>
      </w:r>
    </w:p>
    <w:p w14:paraId="29BD793F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Победители в номинациях определяются простым большинством голосов, отданных членами Комиссии за заявку.</w:t>
      </w:r>
    </w:p>
    <w:p w14:paraId="64E13562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4B3">
        <w:rPr>
          <w:rFonts w:ascii="Times New Roman" w:hAnsi="Times New Roman" w:cs="Times New Roman"/>
          <w:sz w:val="28"/>
          <w:szCs w:val="28"/>
        </w:rPr>
        <w:t>Данные об охвате конкурсным материалом аудитории дают преимущество, но не являются определяющим фактором для выявления победителей.</w:t>
      </w:r>
    </w:p>
    <w:p w14:paraId="2EC9E617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8CD301" w14:textId="77777777" w:rsidR="006D7FCD" w:rsidRPr="005214E8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214E8">
        <w:rPr>
          <w:rFonts w:ascii="Times New Roman" w:hAnsi="Times New Roman" w:cs="Times New Roman"/>
          <w:sz w:val="28"/>
          <w:szCs w:val="28"/>
        </w:rPr>
        <w:t xml:space="preserve"> Источники финансирования</w:t>
      </w:r>
    </w:p>
    <w:p w14:paraId="3F878E40" w14:textId="77777777" w:rsidR="006D7FCD" w:rsidRPr="00EA64B3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 xml:space="preserve">Финансирование конкурса осуществляется в пределах средств районного бюджета, предусмотренных на реализацию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«Обеспечение охраны общественного порядка и противодействия преступности, а также профилактики правонарушений в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на 2019-2022 годы».</w:t>
      </w:r>
    </w:p>
    <w:p w14:paraId="4E6912A1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FC7B1D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0BCC19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A19646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0EE84C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F2A8E4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460147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14:paraId="13ABE174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Оруджев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43F4DEC1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</w:t>
      </w:r>
    </w:p>
    <w:p w14:paraId="2412741F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Б.М.</w:t>
      </w:r>
    </w:p>
    <w:p w14:paraId="72FD9337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505898A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Исп.:</w:t>
      </w:r>
    </w:p>
    <w:p w14:paraId="407A1D9E" w14:textId="70ECB623" w:rsidR="006D7FCD" w:rsidRDefault="009857A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Гусейнов А</w:t>
      </w:r>
      <w:r w:rsidR="006D7FCD">
        <w:rPr>
          <w:rFonts w:ascii="Times New Roman" w:hAnsi="Times New Roman" w:cs="Times New Roman"/>
          <w:sz w:val="28"/>
          <w:szCs w:val="28"/>
        </w:rPr>
        <w:t>.А.</w:t>
      </w:r>
    </w:p>
    <w:p w14:paraId="27CF0FDD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A0667A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884451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B1A3C8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E4E6A8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717AF1" w14:textId="77777777" w:rsidR="006D7FCD" w:rsidRPr="00681A06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866D6D" w14:textId="77777777" w:rsidR="006D7FCD" w:rsidRPr="00681A06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20F4CB" w14:textId="77777777" w:rsidR="006D7FCD" w:rsidRDefault="006D7FCD" w:rsidP="006D7F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5110">
        <w:rPr>
          <w:rFonts w:ascii="Times New Roman" w:hAnsi="Times New Roman" w:cs="Times New Roman"/>
          <w:b/>
          <w:bCs/>
          <w:sz w:val="28"/>
          <w:szCs w:val="28"/>
        </w:rPr>
        <w:t>Состав конкурсной комиссии</w:t>
      </w:r>
    </w:p>
    <w:p w14:paraId="3B5BF5E0" w14:textId="77777777" w:rsidR="006D7FCD" w:rsidRPr="00955110" w:rsidRDefault="006D7FCD" w:rsidP="006D7FC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F45C07" w14:textId="77777777" w:rsidR="006D7FCD" w:rsidRPr="0095511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267B6797" w14:textId="77777777" w:rsidR="006D7FCD" w:rsidRPr="0095511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Абуталиб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Бабаевич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 по общественной безопасности, руководитель аппарата Антитеррористической комиссии.</w:t>
      </w:r>
    </w:p>
    <w:p w14:paraId="6741C6AC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Заместитель председателя комиссии:</w:t>
      </w:r>
    </w:p>
    <w:p w14:paraId="616FA4E0" w14:textId="77777777" w:rsidR="006D7FCD" w:rsidRPr="0095511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Исмаилов Магомед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Мирзоевич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начальник правового отдела администрации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14:paraId="131510E6" w14:textId="77777777" w:rsidR="006D7FCD" w:rsidRPr="00955110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A361422" w14:textId="77777777" w:rsidR="006D7FCD" w:rsidRPr="008F1A3F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 xml:space="preserve">1. Гусейнов Ахмед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Адилович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руководителя МБУ «Информационное агентство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район», руководитель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Касумкентского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телевидения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77AF2840" w14:textId="77777777" w:rsidR="006D7FCD" w:rsidRPr="008F1A3F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Мирзалиева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- заместитель руководителя МБУ «Информационное агентство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район», главный редактор газеты «Кюринские известия»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15A81F88" w14:textId="77777777" w:rsidR="006D7FCD" w:rsidRPr="008F1A3F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Венера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Ханвердиевна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директора информационно-методического центра управления образования администрации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6DCE56AE" w14:textId="3D3452F2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55110">
        <w:rPr>
          <w:rFonts w:ascii="Times New Roman" w:hAnsi="Times New Roman" w:cs="Times New Roman"/>
          <w:sz w:val="28"/>
          <w:szCs w:val="28"/>
        </w:rPr>
        <w:t>.</w:t>
      </w:r>
      <w:r w:rsidR="00E854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544E">
        <w:rPr>
          <w:rFonts w:ascii="Times New Roman" w:hAnsi="Times New Roman" w:cs="Times New Roman"/>
          <w:sz w:val="28"/>
          <w:szCs w:val="28"/>
        </w:rPr>
        <w:t>Абдулмеджидов</w:t>
      </w:r>
      <w:proofErr w:type="spellEnd"/>
      <w:r w:rsidR="00E8544E">
        <w:rPr>
          <w:rFonts w:ascii="Times New Roman" w:hAnsi="Times New Roman" w:cs="Times New Roman"/>
          <w:sz w:val="28"/>
          <w:szCs w:val="28"/>
        </w:rPr>
        <w:t xml:space="preserve"> Чингиз </w:t>
      </w:r>
      <w:proofErr w:type="spellStart"/>
      <w:r w:rsidR="00E8544E">
        <w:rPr>
          <w:rFonts w:ascii="Times New Roman" w:hAnsi="Times New Roman" w:cs="Times New Roman"/>
          <w:sz w:val="28"/>
          <w:szCs w:val="28"/>
        </w:rPr>
        <w:t>Абдулмеджидович</w:t>
      </w:r>
      <w:proofErr w:type="spellEnd"/>
      <w:r w:rsidR="00E8544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55110">
        <w:rPr>
          <w:rFonts w:ascii="Times New Roman" w:hAnsi="Times New Roman" w:cs="Times New Roman"/>
          <w:sz w:val="28"/>
          <w:szCs w:val="28"/>
        </w:rPr>
        <w:t>– заместитель директора Комитета по физической культуре, спорту, туризму и делам молодежи администрации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1FE04CD8" w14:textId="77777777" w:rsidR="006D7FCD" w:rsidRPr="00926F36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6F36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6F36">
        <w:rPr>
          <w:rFonts w:ascii="Times New Roman" w:hAnsi="Times New Roman" w:cs="Times New Roman"/>
          <w:sz w:val="28"/>
          <w:szCs w:val="28"/>
        </w:rPr>
        <w:t xml:space="preserve">Аминов </w:t>
      </w:r>
      <w:proofErr w:type="spellStart"/>
      <w:r w:rsidRPr="00926F36">
        <w:rPr>
          <w:rFonts w:ascii="Times New Roman" w:hAnsi="Times New Roman" w:cs="Times New Roman"/>
          <w:sz w:val="28"/>
          <w:szCs w:val="28"/>
        </w:rPr>
        <w:t>Магомедвели</w:t>
      </w:r>
      <w:proofErr w:type="spellEnd"/>
      <w:r w:rsidRPr="00926F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6F36">
        <w:rPr>
          <w:rFonts w:ascii="Times New Roman" w:hAnsi="Times New Roman" w:cs="Times New Roman"/>
          <w:sz w:val="28"/>
          <w:szCs w:val="28"/>
        </w:rPr>
        <w:t>Арифович</w:t>
      </w:r>
      <w:proofErr w:type="spellEnd"/>
      <w:r w:rsidRPr="00926F36">
        <w:rPr>
          <w:rFonts w:ascii="Times New Roman" w:hAnsi="Times New Roman" w:cs="Times New Roman"/>
          <w:sz w:val="28"/>
          <w:szCs w:val="28"/>
        </w:rPr>
        <w:t xml:space="preserve"> – ответственный секретарь КДН и ЗП;</w:t>
      </w:r>
    </w:p>
    <w:p w14:paraId="7AF0C937" w14:textId="77777777" w:rsidR="006D7FCD" w:rsidRDefault="006D7FC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6F36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6F36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926F36">
        <w:rPr>
          <w:rFonts w:ascii="Times New Roman" w:hAnsi="Times New Roman" w:cs="Times New Roman"/>
          <w:sz w:val="28"/>
          <w:szCs w:val="28"/>
        </w:rPr>
        <w:t>Тагир</w:t>
      </w:r>
      <w:proofErr w:type="spellEnd"/>
      <w:r w:rsidRPr="00926F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6F36">
        <w:rPr>
          <w:rFonts w:ascii="Times New Roman" w:hAnsi="Times New Roman" w:cs="Times New Roman"/>
          <w:sz w:val="28"/>
          <w:szCs w:val="28"/>
        </w:rPr>
        <w:t>Магомедафисович</w:t>
      </w:r>
      <w:proofErr w:type="spellEnd"/>
      <w:r w:rsidRPr="00926F36">
        <w:rPr>
          <w:rFonts w:ascii="Times New Roman" w:hAnsi="Times New Roman" w:cs="Times New Roman"/>
          <w:sz w:val="28"/>
          <w:szCs w:val="28"/>
        </w:rPr>
        <w:t xml:space="preserve"> – заместитель начальника полиции ОМВД России по Сулейман-</w:t>
      </w:r>
      <w:proofErr w:type="spellStart"/>
      <w:r w:rsidRPr="00926F36">
        <w:rPr>
          <w:rFonts w:ascii="Times New Roman" w:hAnsi="Times New Roman" w:cs="Times New Roman"/>
          <w:sz w:val="28"/>
          <w:szCs w:val="28"/>
        </w:rPr>
        <w:t>Стальскому</w:t>
      </w:r>
      <w:proofErr w:type="spellEnd"/>
      <w:r w:rsidRPr="00926F36">
        <w:rPr>
          <w:rFonts w:ascii="Times New Roman" w:hAnsi="Times New Roman" w:cs="Times New Roman"/>
          <w:sz w:val="28"/>
          <w:szCs w:val="28"/>
        </w:rPr>
        <w:t xml:space="preserve"> району (по согласованию);</w:t>
      </w:r>
    </w:p>
    <w:p w14:paraId="5AE55A3B" w14:textId="499B8141" w:rsidR="006D7FCD" w:rsidRPr="00EA64B3" w:rsidRDefault="009857AD" w:rsidP="006D7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7FCD">
        <w:rPr>
          <w:rFonts w:ascii="Times New Roman" w:hAnsi="Times New Roman" w:cs="Times New Roman"/>
          <w:sz w:val="28"/>
          <w:szCs w:val="28"/>
        </w:rPr>
        <w:t>.</w:t>
      </w:r>
      <w:r w:rsidR="006D7FCD" w:rsidRPr="00955110">
        <w:rPr>
          <w:rFonts w:ascii="Times New Roman" w:hAnsi="Times New Roman" w:cs="Times New Roman"/>
          <w:sz w:val="28"/>
          <w:szCs w:val="28"/>
        </w:rPr>
        <w:t xml:space="preserve">Юзбеков </w:t>
      </w:r>
      <w:proofErr w:type="spellStart"/>
      <w:r w:rsidR="006D7FCD" w:rsidRPr="00955110">
        <w:rPr>
          <w:rFonts w:ascii="Times New Roman" w:hAnsi="Times New Roman" w:cs="Times New Roman"/>
          <w:sz w:val="28"/>
          <w:szCs w:val="28"/>
        </w:rPr>
        <w:t>Юзбег</w:t>
      </w:r>
      <w:proofErr w:type="spellEnd"/>
      <w:r w:rsidR="006D7FCD"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FCD" w:rsidRPr="00955110">
        <w:rPr>
          <w:rFonts w:ascii="Times New Roman" w:hAnsi="Times New Roman" w:cs="Times New Roman"/>
          <w:sz w:val="28"/>
          <w:szCs w:val="28"/>
        </w:rPr>
        <w:t>С</w:t>
      </w:r>
      <w:r w:rsidR="006D7FCD">
        <w:rPr>
          <w:rFonts w:ascii="Times New Roman" w:hAnsi="Times New Roman" w:cs="Times New Roman"/>
          <w:sz w:val="28"/>
          <w:szCs w:val="28"/>
        </w:rPr>
        <w:t>улейманович</w:t>
      </w:r>
      <w:proofErr w:type="spellEnd"/>
      <w:r w:rsidR="006D7FCD" w:rsidRPr="00955110">
        <w:rPr>
          <w:rFonts w:ascii="Times New Roman" w:hAnsi="Times New Roman" w:cs="Times New Roman"/>
          <w:sz w:val="28"/>
          <w:szCs w:val="28"/>
        </w:rPr>
        <w:t xml:space="preserve"> – ведущий специалист аппарата Антитеррористической комиссии (секретарь комиссии).</w:t>
      </w:r>
    </w:p>
    <w:p w14:paraId="0265C86A" w14:textId="77777777" w:rsidR="00530ED3" w:rsidRDefault="00530ED3"/>
    <w:sectPr w:rsidR="00530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C8"/>
    <w:rsid w:val="00530ED3"/>
    <w:rsid w:val="006827E0"/>
    <w:rsid w:val="006D7FCD"/>
    <w:rsid w:val="009857AD"/>
    <w:rsid w:val="00C670C8"/>
    <w:rsid w:val="00E8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78DDE"/>
  <w15:chartTrackingRefBased/>
  <w15:docId w15:val="{7F1F3211-6B26-44BD-8DC7-B2B260F4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1013</Words>
  <Characters>5778</Characters>
  <Application>Microsoft Office Word</Application>
  <DocSecurity>0</DocSecurity>
  <Lines>48</Lines>
  <Paragraphs>13</Paragraphs>
  <ScaleCrop>false</ScaleCrop>
  <Company/>
  <LinksUpToDate>false</LinksUpToDate>
  <CharactersWithSpaces>6778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Prees_2</dc:creator>
  <cp:keywords/>
  <dc:description/>
  <cp:lastModifiedBy>Press_Zakir</cp:lastModifiedBy>
  <cp:revision>5</cp:revision>
  <dcterms:created xsi:type="dcterms:W3CDTF">2020-08-04T06:15:00Z</dcterms:created>
  <dcterms:modified xsi:type="dcterms:W3CDTF">2021-04-01T12:06:00Z</dcterms:modified>
</cp:coreProperties>
</file>