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образовательное учреждение 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837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комплектовании десятых классов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28</w:t>
      </w:r>
      <w:r>
        <w:rPr>
          <w:rFonts w:hAnsi="Times New Roman" w:cs="Times New Roman"/>
          <w:color w:val="000000"/>
          <w:sz w:val="24"/>
          <w:szCs w:val="24"/>
        </w:rPr>
        <w:t xml:space="preserve">  Федерального закона от 29.12.2012 № 273-ФЗ «Об образовании в Российской Федерации», приказами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 от </w:t>
      </w:r>
      <w:r>
        <w:rPr>
          <w:rFonts w:hAnsi="Times New Roman" w:cs="Times New Roman"/>
          <w:color w:val="000000"/>
          <w:sz w:val="24"/>
          <w:szCs w:val="24"/>
        </w:rPr>
        <w:t xml:space="preserve">02.07.2021 № 701, от 23.08.2021 № </w:t>
      </w:r>
      <w:r>
        <w:rPr>
          <w:rFonts w:hAnsi="Times New Roman" w:cs="Times New Roman"/>
          <w:color w:val="000000"/>
          <w:sz w:val="24"/>
          <w:szCs w:val="24"/>
        </w:rPr>
        <w:t>128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rPr>
          <w:rFonts w:hAnsi="Times New Roman" w:cs="Times New Roman"/>
          <w:color w:val="000000"/>
          <w:sz w:val="24"/>
          <w:szCs w:val="24"/>
        </w:rPr>
        <w:t xml:space="preserve">протоколами </w:t>
      </w:r>
      <w:r>
        <w:rPr>
          <w:rFonts w:hAnsi="Times New Roman" w:cs="Times New Roman"/>
          <w:color w:val="000000"/>
          <w:sz w:val="24"/>
          <w:szCs w:val="24"/>
        </w:rPr>
        <w:t>комиссии по индивидуальному отбору в профильные 10-е классы от 02.07.2021 № 1, от 21.08.2021 № 2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Скомплектовать 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 учебный год </w:t>
      </w:r>
      <w:r>
        <w:rPr>
          <w:rFonts w:hAnsi="Times New Roman" w:cs="Times New Roman"/>
          <w:color w:val="000000"/>
          <w:sz w:val="24"/>
          <w:szCs w:val="24"/>
        </w:rPr>
        <w:t>два</w:t>
      </w:r>
      <w:r>
        <w:rPr>
          <w:rFonts w:hAnsi="Times New Roman" w:cs="Times New Roman"/>
          <w:color w:val="000000"/>
          <w:sz w:val="24"/>
          <w:szCs w:val="24"/>
        </w:rPr>
        <w:t xml:space="preserve"> десятых класса: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10 «А» </w:t>
      </w:r>
      <w:r>
        <w:rPr>
          <w:rFonts w:hAnsi="Times New Roman" w:cs="Times New Roman"/>
          <w:color w:val="000000"/>
          <w:sz w:val="24"/>
          <w:szCs w:val="24"/>
        </w:rPr>
        <w:t>универсального</w:t>
      </w:r>
      <w:r>
        <w:rPr>
          <w:rFonts w:hAnsi="Times New Roman" w:cs="Times New Roman"/>
          <w:color w:val="000000"/>
          <w:sz w:val="24"/>
          <w:szCs w:val="24"/>
        </w:rPr>
        <w:t xml:space="preserve"> профиля, общей численностью </w:t>
      </w:r>
      <w:r>
        <w:rPr>
          <w:rFonts w:hAnsi="Times New Roman" w:cs="Times New Roman"/>
          <w:color w:val="000000"/>
          <w:sz w:val="24"/>
          <w:szCs w:val="24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 xml:space="preserve"> человек со списочным составом согласно </w:t>
      </w:r>
      <w:r>
        <w:rPr>
          <w:rFonts w:hAnsi="Times New Roman" w:cs="Times New Roman"/>
          <w:color w:val="000000"/>
          <w:sz w:val="24"/>
          <w:szCs w:val="24"/>
        </w:rPr>
        <w:t>приложению 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10 «Б» </w:t>
      </w:r>
      <w:r>
        <w:rPr>
          <w:rFonts w:hAnsi="Times New Roman" w:cs="Times New Roman"/>
          <w:color w:val="000000"/>
          <w:sz w:val="24"/>
          <w:szCs w:val="24"/>
        </w:rPr>
        <w:t>социально-экономического профиля</w:t>
      </w:r>
      <w:r>
        <w:rPr>
          <w:rFonts w:hAnsi="Times New Roman" w:cs="Times New Roman"/>
          <w:color w:val="000000"/>
          <w:sz w:val="24"/>
          <w:szCs w:val="24"/>
        </w:rPr>
        <w:t>, общей численностью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человек со списочным составом согласно </w:t>
      </w:r>
      <w:r>
        <w:rPr>
          <w:rFonts w:hAnsi="Times New Roman" w:cs="Times New Roman"/>
          <w:color w:val="000000"/>
          <w:sz w:val="24"/>
          <w:szCs w:val="24"/>
        </w:rPr>
        <w:t>приложению 1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Секретарю Кузнецовой И.К.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обучающихся, указанных в приложении 1 к настоящему приказу, и их родителей (законных представителей) в срок до </w:t>
      </w:r>
      <w:r>
        <w:rPr>
          <w:rFonts w:hAnsi="Times New Roman" w:cs="Times New Roman"/>
          <w:color w:val="000000"/>
          <w:sz w:val="24"/>
          <w:szCs w:val="24"/>
        </w:rPr>
        <w:t>31 августа</w:t>
      </w:r>
      <w:r>
        <w:rPr>
          <w:rFonts w:hAnsi="Times New Roman" w:cs="Times New Roman"/>
          <w:color w:val="000000"/>
          <w:sz w:val="24"/>
          <w:szCs w:val="24"/>
        </w:rPr>
        <w:t xml:space="preserve"> 2021 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исполнения настоящего </w:t>
      </w:r>
      <w:r>
        <w:rPr>
          <w:rFonts w:hAnsi="Times New Roman" w:cs="Times New Roman"/>
          <w:color w:val="000000"/>
          <w:sz w:val="24"/>
          <w:szCs w:val="24"/>
        </w:rPr>
        <w:t>приказа </w:t>
      </w:r>
      <w:r>
        <w:rPr>
          <w:rFonts w:hAnsi="Times New Roman" w:cs="Times New Roman"/>
          <w:color w:val="000000"/>
          <w:sz w:val="24"/>
          <w:szCs w:val="24"/>
        </w:rPr>
        <w:t>возложить на заместителя директора по УВР Кичаеву Г.В.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А.А. Петров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Кузнецова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И.К. Кузнецова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Кичаева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Г.В. Кичаева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07-08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31.09.2021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59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7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 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837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Списочный состав десятых классов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020"/>
        <w:gridCol w:w="1440"/>
      </w:tblGrid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Фамилия имя отчество (при наличии) обучающегося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Класс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10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«А»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Цветкова Татьяна Максимовна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Данилова Наталья Данииловна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Жукова Марина Дмитриевна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Фролова Олеся Ивановна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 Лариса Кирилловна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Назарбекова Куралай Озодбековна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Хасанова Гулия Рашидовна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Рашидова Алсу Хасановна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Ризванова Эльвира Дамировна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Аланова Аида Ильхомовна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Николаев Никита Михайлович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Крылов Владимир Егорович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Максимов Владислав Матвеевич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Сидоров Всеволод Андреевич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Осипов Вячеслав Ильич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Класс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10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«Б»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Калинин Дамир Денисович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Анисимов Даниил Владимирович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Петухов Демид Павлович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Антонов Демьян Глебович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Тимофеев Денис Константинович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Никифоров Дмитрий Александрович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Филиппов Егор Альбертович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Марков Елисей Анатольевич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Борисова Мария Романовна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Бобров Григорий Тимофеевич</w:t>
            </w:r>
          </w:p>
        </w:tc>
      </w:tr>
      <w:tr>
        <w:trPr>
          <w:trHeight w:val="0"/>
        </w:trPr>
        <w:tc>
          <w:tcPr>
            <w:tcW w:w="1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11</w:t>
            </w:r>
          </w:p>
        </w:tc>
        <w:tc>
          <w:tcPr>
            <w:tcW w:w="9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f8cab978b134d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