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 организованном окончании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четверти 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/20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учебного года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  <w:r>
        <w:rPr>
          <w:rFonts w:hAnsi="Times New Roman" w:cs="Times New Roman"/>
          <w:color w:val="000000"/>
          <w:sz w:val="24"/>
          <w:szCs w:val="24"/>
        </w:rPr>
        <w:t>Федеральным законом от 29.12.2012 № 273-ФЗ</w:t>
      </w:r>
      <w:r>
        <w:rPr>
          <w:rFonts w:hAnsi="Times New Roman" w:cs="Times New Roman"/>
          <w:color w:val="000000"/>
          <w:sz w:val="24"/>
          <w:szCs w:val="24"/>
        </w:rPr>
        <w:t xml:space="preserve"> «Об образовании в РФ», основными образовательными программами начального, основного, среднего общего образования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утвержденными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годовым планом работы школы</w:t>
      </w:r>
      <w:r>
        <w:rPr>
          <w:rFonts w:hAnsi="Times New Roman" w:cs="Times New Roman"/>
          <w:color w:val="000000"/>
          <w:sz w:val="24"/>
          <w:szCs w:val="24"/>
        </w:rPr>
        <w:t>, </w:t>
      </w:r>
      <w:r>
        <w:rPr>
          <w:rFonts w:hAnsi="Times New Roman" w:cs="Times New Roman"/>
          <w:color w:val="000000"/>
          <w:sz w:val="24"/>
          <w:szCs w:val="24"/>
        </w:rPr>
        <w:t>Положением о формах, периодичности и порядке текущего контроля успеваемости и промежуточной аттестации обучающихся по основным общеобразовательным программам</w:t>
      </w:r>
      <w:r>
        <w:rPr>
          <w:rFonts w:hAnsi="Times New Roman" w:cs="Times New Roman"/>
          <w:color w:val="000000"/>
          <w:sz w:val="24"/>
          <w:szCs w:val="24"/>
        </w:rPr>
        <w:t xml:space="preserve">, утвержденным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Считать 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года последним днем проведения учебных занятий и осуществления текущего контроля успеваемости за 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четверть 20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учебного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 Учителям – предметникам в срок до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года: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выставить в электронные журналы успеваемости итоговые отметки обучающихся за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четверть;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подготовить предоставить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отчеты о реализации основных образовательных программ (по своему предмету) и результатах текущего контроля успеваемости обучающихся за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четверть;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Классным руководителям 1 – 11 классов в срок до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года: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проинформировать родителей (законных представителей) обучающихся о сроках окончания четверти и сроках осенних каникул;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ознакомить родителей (законных представителей) обучающихся с результатами успеваемости обучающихся за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четверть;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провести классные  часы с обучающимися по вопросам соблюдения правил безопасности, профилактики COVID-19,  гриппа и ОРВИ в период осенних каникул;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предоставить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отчет об успеваемости обучающихся, количестве пропущенных занятий и участии в школьных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мероприятиях за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четверть;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проконтролировать состояние учебной документации, необходимой для соблюдения требований к организации и проведению четвертного текущего контроля успеваемости;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представить на педагогическом совете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года сводную информацию об успеваемости пропусках занятий обучающимися за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четверть;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срок до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> года довести приказ до сведения указанных в нем работников 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 Контроль за исполнением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за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 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af775e3d5aa463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