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_____________________________________________________________________________________________________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</w:tblGrid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СОГЛАСОВАНО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УТВЕРЖДАЮ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Заведующий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</w:t>
            </w: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ПЛАН РАБОТЫ</w:t>
      </w:r>
      <w:r>
        <w:br/>
      </w:r>
      <w:r>
        <w:rPr>
          <w:rFonts w:hAnsi="Times New Roman" w:cs="Times New Roman"/>
          <w:b/>
          <w:bCs/>
          <w:color w:val="000000"/>
          <w:sz w:val="24"/>
          <w:szCs w:val="24"/>
        </w:rPr>
        <w:t>__________________________________________________________________________________</w:t>
      </w:r>
      <w:r>
        <w:br/>
      </w:r>
      <w:r>
        <w:rPr>
          <w:rFonts w:hAnsi="Times New Roman" w:cs="Times New Roman"/>
          <w:b/>
          <w:bCs/>
          <w:color w:val="000000"/>
          <w:sz w:val="24"/>
          <w:szCs w:val="24"/>
        </w:rPr>
        <w:t>на 20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__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/20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__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 учебный год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</w:t>
      </w:r>
      <w:r>
        <w:rPr>
          <w:rFonts w:hAnsi="Times New Roman" w:cs="Times New Roman"/>
          <w:color w:val="000000"/>
          <w:sz w:val="24"/>
          <w:szCs w:val="24"/>
        </w:rPr>
        <w:t>, 20</w:t>
      </w:r>
      <w:r>
        <w:rPr>
          <w:rFonts w:hAnsi="Times New Roman" w:cs="Times New Roman"/>
          <w:color w:val="000000"/>
          <w:sz w:val="24"/>
          <w:szCs w:val="24"/>
        </w:rPr>
        <w:t>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600" w:lineRule="atLeast"/>
        <w:rPr>
          <w:b/>
          <w:bCs/>
          <w:color w:val="252525"/>
          <w:spacing w:val="-2"/>
          <w:sz w:val="48"/>
          <w:szCs w:val="48"/>
        </w:rPr>
      </w:pPr>
      <w:r>
        <w:rPr>
          <w:b/>
          <w:bCs/>
          <w:color w:val="252525"/>
          <w:spacing w:val="-2"/>
          <w:sz w:val="48"/>
          <w:szCs w:val="48"/>
        </w:rPr>
        <w:t>Содержание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</w:tblGrid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Блок </w:t>
            </w:r>
            <w:r>
              <w:br/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I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. ВОСПИТАТЕЛЬНАЯ И ОБРАЗОВАТЕЛЬНАЯ ДЕЯТЕЛЬНОСТЬ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1.1.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Работа с воспитанниками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1.2.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Работа с семьями воспитанников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</w:t>
            </w:r>
          </w:p>
        </w:tc>
      </w:tr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Блок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II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. АДМИНИСТРАТИВНАЯ И МЕТОДИЧЕСКАЯ ДЕЯТЕЛЬНОСТЬ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2.1.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Методическая работа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2.2.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Нормотворчество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2.3.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Работа с кадрами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2.4.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Контроль и оценка деятельности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</w:p>
        </w:tc>
      </w:tr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Блок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III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. ХОЗЯЙСТВЕННАЯ ДЕЯТЕЛЬНОСТЬ И БЕЗОПАСНОСТЬ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3.1.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Закупка и содержание материально-технической базы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3.2.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Безопасность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</w:t>
            </w:r>
          </w:p>
        </w:tc>
      </w:tr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Приложения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Приложение 1.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План управленческой работы детского сада по организации оздоровительной работы летом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Приложение 2.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График оперативных совещаний при заведующем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Приложение 3.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___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600" w:lineRule="atLeast"/>
        <w:rPr>
          <w:b/>
          <w:bCs/>
          <w:color w:val="252525"/>
          <w:spacing w:val="-2"/>
          <w:sz w:val="48"/>
          <w:szCs w:val="48"/>
        </w:rPr>
      </w:pPr>
      <w:r>
        <w:rPr>
          <w:b/>
          <w:bCs/>
          <w:color w:val="252525"/>
          <w:spacing w:val="-2"/>
          <w:sz w:val="48"/>
          <w:szCs w:val="48"/>
        </w:rPr>
        <w:t>Цели и задачи детского сада на 2021/2022 учебный год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ЦЕЛИ РАБОТЫ</w:t>
      </w:r>
      <w:r>
        <w:rPr>
          <w:rFonts w:hAnsi="Times New Roman" w:cs="Times New Roman"/>
          <w:color w:val="000000"/>
          <w:sz w:val="24"/>
          <w:szCs w:val="24"/>
        </w:rPr>
        <w:t xml:space="preserve">: по итогам анализа деятельности детского сада 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за прошедший год, с учетом направлений программы развития и изменений законодательства, необходимо: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_______________________________________________________________________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ЗАДАЧИ</w:t>
      </w:r>
      <w:r>
        <w:rPr>
          <w:rFonts w:hAnsi="Times New Roman" w:cs="Times New Roman"/>
          <w:color w:val="000000"/>
          <w:sz w:val="24"/>
          <w:szCs w:val="24"/>
        </w:rPr>
        <w:t>: для достижения намеченных целей необходимо выполнить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: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____________________________________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__________________________________________________________________________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___________________________________________________________________________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________________________________________________________________________________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</w:t>
      </w:r>
    </w:p>
    <w:p>
      <w:pPr>
        <w:spacing w:line="600" w:lineRule="atLeast"/>
        <w:rPr>
          <w:b/>
          <w:bCs/>
          <w:color w:val="252525"/>
          <w:spacing w:val="-2"/>
          <w:sz w:val="48"/>
          <w:szCs w:val="48"/>
        </w:rPr>
      </w:pPr>
      <w:r>
        <w:rPr>
          <w:b/>
          <w:bCs/>
          <w:color w:val="252525"/>
          <w:spacing w:val="-2"/>
          <w:sz w:val="48"/>
          <w:szCs w:val="48"/>
        </w:rPr>
        <w:t>Блок I. ВОСПИТАТЕЛЬН-ОБРАЗОВАТЕЛЬНАЯ ДЕЯТЕЛЬНОСТЬ</w:t>
      </w:r>
    </w:p>
    <w:p>
      <w:pPr>
        <w:spacing w:line="600" w:lineRule="atLeast"/>
        <w:rPr>
          <w:b/>
          <w:bCs/>
          <w:color w:val="252525"/>
          <w:spacing w:val="-2"/>
          <w:sz w:val="48"/>
          <w:szCs w:val="48"/>
        </w:rPr>
      </w:pPr>
      <w:r>
        <w:rPr>
          <w:b/>
          <w:bCs/>
          <w:color w:val="252525"/>
          <w:spacing w:val="-2"/>
          <w:sz w:val="48"/>
          <w:szCs w:val="48"/>
        </w:rPr>
        <w:t>1.1. Работа с воспитанниками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1.1.1. Мероприятия по реализации основной образовательной программы дошкольного образования и оздоровлению воспитанников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</w:tblGrid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Мероприятие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Срок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Ответственный</w:t>
            </w:r>
          </w:p>
        </w:tc>
      </w:tr>
      <w:tr>
        <w:trPr>
          <w:trHeight w:val="0"/>
        </w:trPr>
        <w:tc>
          <w:tcPr>
            <w:tcW w:w="0" w:type="auto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Воспитательная работа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</w:t>
            </w:r>
          </w:p>
        </w:tc>
      </w:tr>
      <w:tr>
        <w:trPr>
          <w:trHeight w:val="311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Образовательная работа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_________________________________________________________________________________________________________________________________________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Оздоровительная работа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1.1.2. Праздники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</w:tblGrid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Срок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Ответственный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</w:t>
            </w: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1.1.3. Выставки и конкурсы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</w:tblGrid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Срок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Ответственный</w:t>
            </w:r>
          </w:p>
        </w:tc>
      </w:tr>
      <w:tr>
        <w:trPr>
          <w:trHeight w:val="0"/>
        </w:trPr>
        <w:tc>
          <w:tcPr>
            <w:tcW w:w="0" w:type="auto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Общесадовские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</w:t>
            </w:r>
          </w:p>
        </w:tc>
      </w:tr>
      <w:tr>
        <w:trPr>
          <w:trHeight w:val="0"/>
        </w:trPr>
        <w:tc>
          <w:tcPr>
            <w:tcW w:w="0" w:type="auto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Муниципальные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</w:tbl>
    <w:p>
      <w:pPr>
        <w:spacing w:line="600" w:lineRule="atLeast"/>
        <w:rPr>
          <w:b/>
          <w:bCs/>
          <w:color w:val="252525"/>
          <w:spacing w:val="-2"/>
          <w:sz w:val="48"/>
          <w:szCs w:val="48"/>
        </w:rPr>
      </w:pPr>
      <w:r>
        <w:rPr>
          <w:b/>
          <w:bCs/>
          <w:color w:val="252525"/>
          <w:spacing w:val="-2"/>
          <w:sz w:val="48"/>
          <w:szCs w:val="48"/>
        </w:rPr>
        <w:t>1.2. Работа с семьями воспитанников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1.2.1. Общие мероприятия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</w:tblGrid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Мероприятие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Срок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Ответственный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______________________________________________________________________________________________________________________________________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1.2.2. Родительские собрания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</w:tblGrid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Сроки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Тематика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Ответственные</w:t>
            </w:r>
          </w:p>
        </w:tc>
      </w:tr>
      <w:tr>
        <w:trPr>
          <w:trHeight w:val="0"/>
        </w:trPr>
        <w:tc>
          <w:tcPr>
            <w:tcW w:w="0" w:type="auto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I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. Общие родительские собрания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</w:t>
            </w:r>
          </w:p>
        </w:tc>
      </w:tr>
      <w:tr>
        <w:trPr>
          <w:trHeight w:val="2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</w:t>
            </w:r>
          </w:p>
        </w:tc>
      </w:tr>
      <w:tr>
        <w:trPr>
          <w:trHeight w:val="0"/>
        </w:trPr>
        <w:tc>
          <w:tcPr>
            <w:tcW w:w="0" w:type="auto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II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. Групповые родительские собрания</w:t>
            </w:r>
          </w:p>
        </w:tc>
      </w:tr>
      <w:tr>
        <w:trPr>
          <w:trHeight w:val="0"/>
        </w:trPr>
        <w:tc>
          <w:tcPr>
            <w:tcW w:w="0" w:type="auto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</w:t>
            </w:r>
          </w:p>
        </w:tc>
      </w:tr>
      <w:tr>
        <w:trPr>
          <w:trHeight w:val="0"/>
        </w:trPr>
        <w:tc>
          <w:tcPr>
            <w:tcW w:w="0" w:type="auto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</w:t>
            </w:r>
          </w:p>
        </w:tc>
      </w:tr>
      <w:tr>
        <w:trPr>
          <w:trHeight w:val="0"/>
        </w:trPr>
        <w:tc>
          <w:tcPr>
            <w:tcW w:w="0" w:type="auto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</w:t>
            </w:r>
          </w:p>
        </w:tc>
      </w:tr>
      <w:tr>
        <w:trPr>
          <w:trHeight w:val="5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</w:t>
            </w:r>
          </w:p>
        </w:tc>
      </w:tr>
      <w:tr>
        <w:trPr>
          <w:trHeight w:val="9"/>
        </w:trPr>
        <w:tc>
          <w:tcPr>
            <w:tcW w:w="0" w:type="auto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</w:t>
            </w:r>
          </w:p>
        </w:tc>
      </w:tr>
      <w:tr>
        <w:trPr>
          <w:trHeight w:val="9"/>
        </w:trPr>
        <w:tc>
          <w:tcPr>
            <w:tcW w:w="0" w:type="auto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</w:t>
            </w:r>
          </w:p>
        </w:tc>
      </w:tr>
      <w:tr>
        <w:trPr>
          <w:trHeight w:val="9"/>
        </w:trPr>
        <w:tc>
          <w:tcPr>
            <w:tcW w:w="0" w:type="auto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</w:t>
            </w:r>
          </w:p>
        </w:tc>
      </w:tr>
      <w:tr>
        <w:trPr>
          <w:trHeight w:val="9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</w:t>
            </w:r>
          </w:p>
        </w:tc>
      </w:tr>
      <w:tr>
        <w:trPr>
          <w:trHeight w:val="4"/>
        </w:trPr>
        <w:tc>
          <w:tcPr>
            <w:tcW w:w="0" w:type="auto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</w:t>
            </w:r>
          </w:p>
        </w:tc>
      </w:tr>
      <w:tr>
        <w:trPr>
          <w:trHeight w:val="4"/>
        </w:trPr>
        <w:tc>
          <w:tcPr>
            <w:tcW w:w="0" w:type="auto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</w:t>
            </w:r>
          </w:p>
        </w:tc>
      </w:tr>
      <w:tr>
        <w:trPr>
          <w:trHeight w:val="4"/>
        </w:trPr>
        <w:tc>
          <w:tcPr>
            <w:tcW w:w="0" w:type="auto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</w:t>
            </w:r>
          </w:p>
        </w:tc>
      </w:tr>
      <w:tr>
        <w:trPr>
          <w:trHeight w:val="2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</w:t>
            </w:r>
          </w:p>
        </w:tc>
      </w:tr>
      <w:tr>
        <w:trPr>
          <w:trHeight w:val="0"/>
        </w:trPr>
        <w:tc>
          <w:tcPr>
            <w:tcW w:w="0" w:type="auto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</w:t>
            </w:r>
          </w:p>
        </w:tc>
      </w:tr>
      <w:tr>
        <w:trPr>
          <w:trHeight w:val="0"/>
        </w:trPr>
        <w:tc>
          <w:tcPr>
            <w:tcW w:w="0" w:type="auto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</w:t>
            </w:r>
          </w:p>
        </w:tc>
      </w:tr>
      <w:tr>
        <w:trPr>
          <w:trHeight w:val="3"/>
        </w:trPr>
        <w:tc>
          <w:tcPr>
            <w:tcW w:w="0" w:type="auto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III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. Собрания для родителей будущих воспитанников детского сада</w:t>
            </w:r>
          </w:p>
        </w:tc>
      </w:tr>
      <w:tr>
        <w:trPr>
          <w:trHeight w:val="3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</w:t>
            </w:r>
          </w:p>
        </w:tc>
      </w:tr>
    </w:tbl>
    <w:p>
      <w:pPr>
        <w:spacing w:line="600" w:lineRule="atLeast"/>
        <w:rPr>
          <w:b/>
          <w:bCs/>
          <w:color w:val="252525"/>
          <w:spacing w:val="-2"/>
          <w:sz w:val="48"/>
          <w:szCs w:val="48"/>
        </w:rPr>
      </w:pPr>
      <w:r>
        <w:rPr>
          <w:b/>
          <w:bCs/>
          <w:color w:val="252525"/>
          <w:spacing w:val="-2"/>
          <w:sz w:val="48"/>
          <w:szCs w:val="48"/>
        </w:rPr>
        <w:t>Блок II. АДМИНИСТРАТИВНАЯ И МЕТОДИЧЕСКАЯ ДЕЯТЕЛЬНОСТЬ</w:t>
      </w:r>
    </w:p>
    <w:p>
      <w:pPr>
        <w:spacing w:line="600" w:lineRule="atLeast"/>
        <w:rPr>
          <w:b/>
          <w:bCs/>
          <w:color w:val="252525"/>
          <w:spacing w:val="-2"/>
          <w:sz w:val="48"/>
          <w:szCs w:val="48"/>
        </w:rPr>
      </w:pPr>
      <w:r>
        <w:rPr>
          <w:b/>
          <w:bCs/>
          <w:color w:val="252525"/>
          <w:spacing w:val="-2"/>
          <w:sz w:val="48"/>
          <w:szCs w:val="48"/>
        </w:rPr>
        <w:t>2.1. Методическая работа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2.1.1. Организационная деятельность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</w:tblGrid>
      <w:tr>
        <w:trPr>
          <w:trHeight w:val="5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Мероприятие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Срок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Ответственный</w:t>
            </w:r>
          </w:p>
        </w:tc>
      </w:tr>
      <w:tr>
        <w:trPr>
          <w:trHeight w:val="5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</w:t>
            </w:r>
          </w:p>
        </w:tc>
      </w:tr>
      <w:tr>
        <w:trPr>
          <w:trHeight w:val="5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</w:t>
            </w:r>
          </w:p>
        </w:tc>
      </w:tr>
      <w:tr>
        <w:trPr>
          <w:trHeight w:val="5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</w:t>
            </w:r>
          </w:p>
        </w:tc>
      </w:tr>
      <w:tr>
        <w:trPr>
          <w:trHeight w:val="5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</w:t>
            </w:r>
          </w:p>
        </w:tc>
      </w:tr>
      <w:tr>
        <w:trPr>
          <w:trHeight w:val="5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2.1.2. Консультации для педагогических работников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</w:tblGrid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Тема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Срок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Ответственный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2.1.3. Семинары для педагогических работников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</w:tblGrid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Тема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Срок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Ответственный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_____________________________________________________________________________________________________________________________________________________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2.1.4. План педагогических советов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</w:tblGrid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Тема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Срок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Ответственные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</w:t>
            </w:r>
          </w:p>
        </w:tc>
      </w:tr>
    </w:tbl>
    <w:p>
      <w:pPr>
        <w:spacing w:line="600" w:lineRule="atLeast"/>
        <w:rPr>
          <w:b/>
          <w:bCs/>
          <w:color w:val="252525"/>
          <w:spacing w:val="-2"/>
          <w:sz w:val="48"/>
          <w:szCs w:val="48"/>
        </w:rPr>
      </w:pPr>
      <w:r>
        <w:rPr>
          <w:b/>
          <w:bCs/>
          <w:color w:val="252525"/>
          <w:spacing w:val="-2"/>
          <w:sz w:val="48"/>
          <w:szCs w:val="48"/>
        </w:rPr>
        <w:t>2.2. Нормотворчество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2.2.1. Разработка локальных и распорядительных актов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</w:tblGrid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 документа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Срок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Ответственный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2.2.2. Обновление локальных и распорядительных актов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</w:tblGrid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 документа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Срок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Ответственный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</w:tbl>
    <w:p>
      <w:pPr>
        <w:spacing w:line="600" w:lineRule="atLeast"/>
        <w:rPr>
          <w:b/>
          <w:bCs/>
          <w:color w:val="252525"/>
          <w:spacing w:val="-2"/>
          <w:sz w:val="48"/>
          <w:szCs w:val="48"/>
        </w:rPr>
      </w:pPr>
      <w:r>
        <w:rPr>
          <w:b/>
          <w:bCs/>
          <w:color w:val="252525"/>
          <w:spacing w:val="-2"/>
          <w:sz w:val="48"/>
          <w:szCs w:val="48"/>
        </w:rPr>
        <w:t>2.3. Работа с кадрами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2.3.1. Аттестация педагогических и непедагогических работников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</w:tblGrid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Ф. И. О. работника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Должность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Дата аттестации</w:t>
            </w:r>
          </w:p>
        </w:tc>
      </w:tr>
      <w:tr>
        <w:trPr>
          <w:trHeight w:val="0"/>
        </w:trPr>
        <w:tc>
          <w:tcPr>
            <w:tcW w:w="0" w:type="auto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1. Аттестация педагогических работников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2. Аттестация непедагогических работников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2.3.2. Повышение квалификации педагогических работников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  <w:gridCol w:w="1440"/>
      </w:tblGrid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Ф. И. О. работника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Должность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Дата прохождения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 курса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2.3.3. Оперативные совещания при заведующем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Текущие и перспективные задачи детского сада решаются на совещаниях при заведующем. Темы, сроки и вопросы совещаний на текущий год приведены в приложении 3 к настоящему плану.</w:t>
      </w:r>
    </w:p>
    <w:p>
      <w:pPr>
        <w:spacing w:line="600" w:lineRule="atLeast"/>
        <w:rPr>
          <w:b/>
          <w:bCs/>
          <w:color w:val="252525"/>
          <w:spacing w:val="-2"/>
          <w:sz w:val="48"/>
          <w:szCs w:val="48"/>
        </w:rPr>
      </w:pPr>
      <w:r>
        <w:rPr>
          <w:b/>
          <w:bCs/>
          <w:color w:val="252525"/>
          <w:spacing w:val="-2"/>
          <w:sz w:val="48"/>
          <w:szCs w:val="48"/>
        </w:rPr>
        <w:t>2.3. Контроль и оценка деятельности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2.3.1. Внутрисадовский контроль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  <w:gridCol w:w="1440"/>
        <w:gridCol w:w="1440"/>
      </w:tblGrid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Объект контроля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Вид контроля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Формы и методы контроля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Срок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Ответственные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__________________________________________________________________________________________________________________________________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2.3.2. Внутренняя система оценки качества образования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</w:tblGrid>
      <w:tr>
        <w:trPr>
          <w:trHeight w:val="1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Направление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Срок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Ответственный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_______________________________________________________________________________________________________________________________________________________________________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</w:tbl>
    <w:p>
      <w:pPr>
        <w:spacing w:line="600" w:lineRule="atLeast"/>
        <w:rPr>
          <w:b/>
          <w:bCs/>
          <w:color w:val="252525"/>
          <w:spacing w:val="-2"/>
          <w:sz w:val="48"/>
          <w:szCs w:val="48"/>
        </w:rPr>
      </w:pPr>
      <w:r>
        <w:rPr>
          <w:b/>
          <w:bCs/>
          <w:color w:val="252525"/>
          <w:spacing w:val="-2"/>
          <w:sz w:val="48"/>
          <w:szCs w:val="48"/>
        </w:rPr>
        <w:t>Блок III. ХОЗЯЙТСВЕННАЯ ДЕЯТЕЛЬНОСТЬ И БЕЗОПАСНОСТЬ</w:t>
      </w:r>
    </w:p>
    <w:p>
      <w:pPr>
        <w:spacing w:line="600" w:lineRule="atLeast"/>
        <w:rPr>
          <w:b/>
          <w:bCs/>
          <w:color w:val="252525"/>
          <w:spacing w:val="-2"/>
          <w:sz w:val="48"/>
          <w:szCs w:val="48"/>
        </w:rPr>
      </w:pPr>
      <w:r>
        <w:rPr>
          <w:b/>
          <w:bCs/>
          <w:color w:val="252525"/>
          <w:spacing w:val="-2"/>
          <w:sz w:val="48"/>
          <w:szCs w:val="48"/>
        </w:rPr>
        <w:t>3.1. Закупка и содержание материально-технической базы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3.1.1.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 Организационные мероприятия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</w:tblGrid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Мероприятие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Срок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Ответственный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  <w:r>
        <w:rPr>
          <w:rFonts w:hAnsi="Times New Roman" w:cs="Times New Roman"/>
          <w:b/>
          <w:bCs/>
          <w:color w:val="000000"/>
          <w:sz w:val="24"/>
          <w:szCs w:val="24"/>
        </w:rPr>
        <w:t>3.1.2. Мероприятия по выполнению санитарных норм и гигиенических нормативов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</w:tblGrid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Мероприятие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Срок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Ответственный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</w:tbl>
    <w:p>
      <w:pPr>
        <w:spacing w:line="600" w:lineRule="atLeast"/>
        <w:rPr>
          <w:b/>
          <w:bCs/>
          <w:color w:val="252525"/>
          <w:spacing w:val="-2"/>
          <w:sz w:val="48"/>
          <w:szCs w:val="48"/>
        </w:rPr>
      </w:pPr>
      <w:r>
        <w:rPr>
          <w:b/>
          <w:bCs/>
          <w:color w:val="252525"/>
          <w:spacing w:val="-2"/>
          <w:sz w:val="48"/>
          <w:szCs w:val="48"/>
        </w:rPr>
        <w:t>3.2. Безопасность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3.2.1. Антитеррористическая защищенность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</w:tblGrid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Мероприятие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Срок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Ответственный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</w:t>
            </w:r>
          </w:p>
        </w:tc>
        <w:tc>
          <w:tcPr>
            <w:tcW w:w="0" w:type="auto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</w:t>
            </w:r>
          </w:p>
        </w:tc>
        <w:tc>
          <w:tcPr>
            <w:tcW w:w="0" w:type="auto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3.2.2. Пожарная безопасность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</w:tblGrid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Мероприятие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Срок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Ответственный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______________________________________________________________________________________________________________________________________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____________________________________________________________________________________________________________________________________________________________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3.2.3.</w:t>
      </w:r>
      <w:r>
        <w:rPr>
          <w:rFonts w:hAnsi="Times New Roman" w:cs="Times New Roman"/>
          <w:color w:val="000000"/>
          <w:sz w:val="24"/>
          <w:szCs w:val="24"/>
        </w:rPr>
        <w:t> 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Ограничительные мероприятия из-за коронавируса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</w:tblGrid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Мероприятие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Срок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Ответственные</w:t>
            </w:r>
          </w:p>
        </w:tc>
      </w:tr>
      <w:tr>
        <w:trPr>
          <w:trHeight w:val="528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_____________________________________________________________________________________________________________________________________________________________________________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</w:t>
            </w:r>
          </w:p>
        </w:tc>
      </w:tr>
      <w:tr>
        <w:trPr>
          <w:trHeight w:val="528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</w:t>
            </w:r>
          </w:p>
        </w:tc>
      </w:tr>
      <w:tr>
        <w:trPr>
          <w:trHeight w:val="528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</w:t>
            </w:r>
          </w:p>
          <w:p>
            <w:pPr>
              <w:numPr>
                <w:ilvl w:val="0"/>
                <w:numId w:val="3"/>
              </w:numPr>
              <w:spacing w:beforeAutospacing="1" w:afterAutospacing="1" w:line="240" w:lineRule="auto"/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</w:t>
            </w:r>
          </w:p>
          <w:p>
            <w:pPr>
              <w:numPr>
                <w:ilvl w:val="0"/>
                <w:numId w:val="3"/>
              </w:numPr>
              <w:spacing w:beforeAutospacing="1" w:afterAutospacing="1" w:line="240" w:lineRule="auto"/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</w:t>
            </w:r>
          </w:p>
          <w:p>
            <w:pPr>
              <w:numPr>
                <w:ilvl w:val="0"/>
                <w:numId w:val="3"/>
              </w:numPr>
              <w:spacing w:beforeAutospacing="1" w:afterAutospacing="1" w:line="240" w:lineRule="auto"/>
              <w:ind w:left="780" w:right="180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</w:t>
            </w:r>
          </w:p>
        </w:tc>
      </w:tr>
      <w:tr>
        <w:trPr>
          <w:trHeight w:val="528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</w:t>
            </w:r>
          </w:p>
        </w:tc>
      </w:tr>
      <w:tr>
        <w:trPr>
          <w:trHeight w:val="528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________________________________________________________________________________________________________________________________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</w:t>
            </w:r>
          </w:p>
        </w:tc>
      </w:tr>
      <w:tr>
        <w:trPr>
          <w:trHeight w:val="528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</w:t>
            </w:r>
          </w:p>
        </w:tc>
        <w:tc>
          <w:tcPr>
            <w:tcW w:w="0" w:type="auto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</w:t>
            </w:r>
          </w:p>
        </w:tc>
      </w:tr>
      <w:tr>
        <w:trPr>
          <w:trHeight w:val="528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</w:t>
            </w:r>
          </w:p>
        </w:tc>
        <w:tc>
          <w:tcPr>
            <w:tcW w:w="0" w:type="auto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17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</w:tbl>
    <w:p>
      <w:pPr>
        <w:spacing w:line="600" w:lineRule="atLeast"/>
        <w:rPr>
          <w:b/>
          <w:bCs/>
          <w:color w:val="252525"/>
          <w:spacing w:val="-2"/>
          <w:sz w:val="48"/>
          <w:szCs w:val="48"/>
        </w:rPr>
      </w:pPr>
      <w:r>
        <w:rPr>
          <w:b/>
          <w:bCs/>
          <w:color w:val="252525"/>
          <w:spacing w:val="-2"/>
          <w:sz w:val="48"/>
          <w:szCs w:val="48"/>
        </w:rPr>
        <w:t>ПРИЛОЖЕНИЯ</w:t>
      </w:r>
    </w:p>
    <w:p>
      <w:pPr>
        <w:spacing w:line="240" w:lineRule="auto"/>
        <w:jc w:val="right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Приложение 1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 xml:space="preserve">к годовому плану </w:t>
      </w:r>
      <w:r>
        <w:rPr>
          <w:rFonts w:hAnsi="Times New Roman" w:cs="Times New Roman"/>
          <w:color w:val="000000"/>
          <w:sz w:val="24"/>
          <w:szCs w:val="24"/>
        </w:rPr>
        <w:t>_____________________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на 20</w:t>
      </w:r>
      <w:r>
        <w:rPr>
          <w:rFonts w:hAnsi="Times New Roman" w:cs="Times New Roman"/>
          <w:color w:val="000000"/>
          <w:sz w:val="24"/>
          <w:szCs w:val="24"/>
        </w:rPr>
        <w:t>__</w:t>
      </w:r>
      <w:r>
        <w:rPr>
          <w:rFonts w:hAnsi="Times New Roman" w:cs="Times New Roman"/>
          <w:color w:val="000000"/>
          <w:sz w:val="24"/>
          <w:szCs w:val="24"/>
        </w:rPr>
        <w:t>/20</w:t>
      </w:r>
      <w:r>
        <w:rPr>
          <w:rFonts w:hAnsi="Times New Roman" w:cs="Times New Roman"/>
          <w:color w:val="000000"/>
          <w:sz w:val="24"/>
          <w:szCs w:val="24"/>
        </w:rPr>
        <w:t>__</w:t>
      </w:r>
      <w:r>
        <w:rPr>
          <w:rFonts w:hAnsi="Times New Roman" w:cs="Times New Roman"/>
          <w:color w:val="000000"/>
          <w:sz w:val="24"/>
          <w:szCs w:val="24"/>
        </w:rPr>
        <w:t xml:space="preserve"> учебный год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План управленческой работы детского сада по организации оздоровительной работы летом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&lt;…&gt;</w:t>
      </w:r>
    </w:p>
    <w:p>
      <w:pPr>
        <w:spacing w:line="240" w:lineRule="auto"/>
        <w:jc w:val="right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Приложение 2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 xml:space="preserve">к годовому плану </w:t>
      </w:r>
      <w:r>
        <w:rPr>
          <w:rFonts w:hAnsi="Times New Roman" w:cs="Times New Roman"/>
          <w:color w:val="000000"/>
          <w:sz w:val="24"/>
          <w:szCs w:val="24"/>
        </w:rPr>
        <w:t>_____________________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на 20</w:t>
      </w:r>
      <w:r>
        <w:rPr>
          <w:rFonts w:hAnsi="Times New Roman" w:cs="Times New Roman"/>
          <w:color w:val="000000"/>
          <w:sz w:val="24"/>
          <w:szCs w:val="24"/>
        </w:rPr>
        <w:t>__</w:t>
      </w:r>
      <w:r>
        <w:rPr>
          <w:rFonts w:hAnsi="Times New Roman" w:cs="Times New Roman"/>
          <w:color w:val="000000"/>
          <w:sz w:val="24"/>
          <w:szCs w:val="24"/>
        </w:rPr>
        <w:t>/20</w:t>
      </w:r>
      <w:r>
        <w:rPr>
          <w:rFonts w:hAnsi="Times New Roman" w:cs="Times New Roman"/>
          <w:color w:val="000000"/>
          <w:sz w:val="24"/>
          <w:szCs w:val="24"/>
        </w:rPr>
        <w:t>__</w:t>
      </w:r>
      <w:r>
        <w:rPr>
          <w:rFonts w:hAnsi="Times New Roman" w:cs="Times New Roman"/>
          <w:color w:val="000000"/>
          <w:sz w:val="24"/>
          <w:szCs w:val="24"/>
        </w:rPr>
        <w:t xml:space="preserve"> учебный год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График оперативных совещаний при заведующем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&lt;…&gt;</w:t>
      </w:r>
    </w:p>
    <w:p>
      <w:pPr>
        <w:spacing w:line="600" w:lineRule="atLeast"/>
        <w:rPr>
          <w:b/>
          <w:bCs/>
          <w:color w:val="252525"/>
          <w:spacing w:val="-2"/>
          <w:sz w:val="48"/>
          <w:szCs w:val="48"/>
        </w:rPr>
      </w:pPr>
      <w:r>
        <w:rPr>
          <w:b/>
          <w:bCs/>
          <w:color w:val="252525"/>
          <w:spacing w:val="-2"/>
          <w:sz w:val="48"/>
          <w:szCs w:val="48"/>
        </w:rPr>
        <w:t>ЛИСТ ОЗНАКОМЛЕНИЯ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С планом работы 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___________________________________________________________________________________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 на </w:t>
      </w:r>
      <w:r>
        <w:rPr>
          <w:rFonts w:hAnsi="Times New Roman" w:cs="Times New Roman"/>
          <w:color w:val="000000"/>
          <w:sz w:val="24"/>
          <w:szCs w:val="24"/>
        </w:rPr>
        <w:t>_________</w:t>
      </w:r>
      <w:r>
        <w:rPr>
          <w:rFonts w:hAnsi="Times New Roman" w:cs="Times New Roman"/>
          <w:color w:val="000000"/>
          <w:sz w:val="24"/>
          <w:szCs w:val="24"/>
        </w:rPr>
        <w:t xml:space="preserve"> учебный год, утвержденным заведующим </w:t>
      </w:r>
      <w:r>
        <w:rPr>
          <w:rFonts w:hAnsi="Times New Roman" w:cs="Times New Roman"/>
          <w:color w:val="000000"/>
          <w:sz w:val="24"/>
          <w:szCs w:val="24"/>
        </w:rPr>
        <w:t>__________</w:t>
      </w:r>
      <w:r>
        <w:rPr>
          <w:rFonts w:hAnsi="Times New Roman" w:cs="Times New Roman"/>
          <w:color w:val="000000"/>
          <w:sz w:val="24"/>
          <w:szCs w:val="24"/>
        </w:rPr>
        <w:t>, ознакомлены: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  <w:gridCol w:w="1440"/>
        <w:gridCol w:w="1440"/>
      </w:tblGrid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Ф. И. О.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Должность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Дата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Подпись</w:t>
            </w:r>
          </w:p>
        </w:tc>
      </w:tr>
      <w:tr>
        <w:trPr>
          <w:trHeight w:val="21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</w:tbl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sectPr>
      <w:pgSz w:w="11907" w:h="16839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0">
    <w:multiLevelType w:val="multilevel"/>
    <w:tmpl w:val="7D2695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xmlns:w="http://schemas.openxmlformats.org/wordprocessingml/2006/main" w:abstractNumId="1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2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5090a21d09224e22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dcterms:created xsi:type="dcterms:W3CDTF">2011-11-02T04:15:00Z</dcterms:created>
  <dcterms:modified xsi:type="dcterms:W3CDTF">2012-05-05T09:54:00Z</dcterms:modified>
</cp:coreProperties>
</file>