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ПРИКАЗ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259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.20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  <w:r>
        <w:rPr>
          <w:rFonts w:hAnsi="Times New Roman" w:cs="Times New Roman"/>
          <w:color w:val="000000"/>
          <w:sz w:val="24"/>
          <w:szCs w:val="24"/>
        </w:rPr>
        <w:t>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Об утверждении графика отпусков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соответствии с 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частью 1 ст. 123 ТК 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статьи 123 Трудового кодекса Российской Федерации, с учетом мнения выборного органа первичной профсоюзной организации, протокол от 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 г. № 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ПРИКАЗЫВАЮ: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 Утвердить и ввести в действие с </w:t>
      </w:r>
      <w:r>
        <w:rPr>
          <w:rFonts w:hAnsi="Times New Roman" w:cs="Times New Roman"/>
          <w:color w:val="000000"/>
          <w:sz w:val="24"/>
          <w:szCs w:val="24"/>
        </w:rPr>
        <w:t>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график отпусков работников 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 xml:space="preserve"> на </w:t>
      </w:r>
      <w:r>
        <w:rPr>
          <w:rFonts w:hAnsi="Times New Roman" w:cs="Times New Roman"/>
          <w:color w:val="000000"/>
          <w:sz w:val="24"/>
          <w:szCs w:val="24"/>
        </w:rPr>
        <w:t>____</w:t>
      </w:r>
      <w:r>
        <w:rPr>
          <w:rFonts w:hAnsi="Times New Roman" w:cs="Times New Roman"/>
          <w:color w:val="000000"/>
          <w:sz w:val="24"/>
          <w:szCs w:val="24"/>
        </w:rPr>
        <w:t> год (</w:t>
      </w:r>
      <w:r>
        <w:rPr>
          <w:rFonts w:hAnsi="Times New Roman" w:cs="Times New Roman"/>
          <w:color w:val="000000"/>
          <w:sz w:val="24"/>
          <w:szCs w:val="24"/>
        </w:rPr>
        <w:t>приложение</w:t>
      </w:r>
      <w:r>
        <w:rPr>
          <w:rFonts w:hAnsi="Times New Roman" w:cs="Times New Roman"/>
          <w:color w:val="000000"/>
          <w:sz w:val="24"/>
          <w:szCs w:val="24"/>
        </w:rPr>
        <w:t>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____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2.2. Обеспечить в течение 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года: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соблюдение утвержденного графика отпусков;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извещение работников 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> о времени начала отпусков, установленных графиком, под подпись не менее чем за две недели до начала отпусков;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подготовку и передачу на утверждение дополнений к графику отпусков при приеме новых работников;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внесение в установленном порядке изменений в график отпусков при переносе дат начала отпусков на другой срок.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3. </w:t>
      </w:r>
      <w:r>
        <w:rPr>
          <w:rFonts w:hAnsi="Times New Roman" w:cs="Times New Roman"/>
          <w:color w:val="000000"/>
          <w:sz w:val="24"/>
          <w:szCs w:val="24"/>
        </w:rPr>
        <w:t>_________________________</w:t>
      </w:r>
      <w:r>
        <w:rPr>
          <w:rFonts w:hAnsi="Times New Roman" w:cs="Times New Roman"/>
          <w:color w:val="000000"/>
          <w:sz w:val="24"/>
          <w:szCs w:val="24"/>
        </w:rPr>
        <w:t> ознакомить 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____</w:t>
      </w:r>
      <w:r>
        <w:rPr>
          <w:rFonts w:hAnsi="Times New Roman" w:cs="Times New Roman"/>
          <w:color w:val="000000"/>
          <w:sz w:val="24"/>
          <w:szCs w:val="24"/>
        </w:rPr>
        <w:t xml:space="preserve"> с настоящим приказом под подпись и вручить утвержденный график отпуск для использования в трудовой деятельности.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4. Контроль за исполнением настоящего приказа </w:t>
      </w:r>
      <w:r>
        <w:rPr>
          <w:rFonts w:hAnsi="Times New Roman" w:cs="Times New Roman"/>
          <w:color w:val="000000"/>
          <w:sz w:val="24"/>
          <w:szCs w:val="24"/>
        </w:rPr>
        <w:t>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99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приказом ознакомлены: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дело № </w:t>
      </w:r>
      <w:r>
        <w:rPr>
          <w:rFonts w:hAnsi="Times New Roman" w:cs="Times New Roman"/>
          <w:color w:val="000000"/>
          <w:sz w:val="24"/>
          <w:szCs w:val="24"/>
        </w:rPr>
        <w:t>_____</w:t>
      </w:r>
      <w:r>
        <w:rPr>
          <w:rFonts w:hAnsi="Times New Roman" w:cs="Times New Roman"/>
          <w:color w:val="000000"/>
          <w:sz w:val="24"/>
          <w:szCs w:val="24"/>
        </w:rPr>
        <w:t xml:space="preserve"> за </w:t>
      </w:r>
      <w:r>
        <w:rPr>
          <w:rFonts w:hAnsi="Times New Roman" w:cs="Times New Roman"/>
          <w:color w:val="000000"/>
          <w:sz w:val="24"/>
          <w:szCs w:val="24"/>
        </w:rPr>
        <w:t>____</w:t>
      </w:r>
      <w:r>
        <w:rPr>
          <w:rFonts w:hAnsi="Times New Roman" w:cs="Times New Roman"/>
          <w:color w:val="000000"/>
          <w:sz w:val="24"/>
          <w:szCs w:val="24"/>
        </w:rPr>
        <w:t> год  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_______________________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148e8e7a7f00494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