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ПРИКАЗ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№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О проведении новогодних мероприятий в начальной школе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На основании </w:t>
      </w:r>
      <w:r>
        <w:rPr>
          <w:rFonts w:hAnsi="Times New Roman" w:cs="Times New Roman"/>
          <w:color w:val="000000"/>
          <w:sz w:val="24"/>
          <w:szCs w:val="24"/>
        </w:rPr>
        <w:t>статьи 28</w:t>
      </w:r>
      <w:r>
        <w:rPr>
          <w:rFonts w:hAnsi="Times New Roman" w:cs="Times New Roman"/>
          <w:color w:val="000000"/>
          <w:sz w:val="24"/>
          <w:szCs w:val="24"/>
        </w:rPr>
        <w:t xml:space="preserve"> Федерального закона от 29.12.2012 № 273-ФЗ «Об образовании в Российской Федерации»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ПРИКАЗЫВАЮ: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1. Провести </w:t>
      </w:r>
      <w:r>
        <w:rPr>
          <w:rFonts w:hAnsi="Times New Roman" w:cs="Times New Roman"/>
          <w:color w:val="000000"/>
          <w:sz w:val="24"/>
          <w:szCs w:val="24"/>
        </w:rPr>
        <w:t>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202</w:t>
      </w:r>
      <w:r>
        <w:rPr>
          <w:rFonts w:hAnsi="Times New Roman" w:cs="Times New Roman"/>
          <w:color w:val="000000"/>
          <w:sz w:val="24"/>
          <w:szCs w:val="24"/>
        </w:rPr>
        <w:t>_</w:t>
      </w:r>
      <w:r>
        <w:rPr>
          <w:rFonts w:hAnsi="Times New Roman" w:cs="Times New Roman"/>
          <w:color w:val="000000"/>
          <w:sz w:val="24"/>
          <w:szCs w:val="24"/>
        </w:rPr>
        <w:t xml:space="preserve"> года  </w:t>
      </w:r>
      <w:r>
        <w:rPr>
          <w:rFonts w:hAnsi="Times New Roman" w:cs="Times New Roman"/>
          <w:color w:val="000000"/>
          <w:sz w:val="24"/>
          <w:szCs w:val="24"/>
        </w:rPr>
        <w:t>_________</w:t>
      </w:r>
      <w:r>
        <w:rPr>
          <w:rFonts w:hAnsi="Times New Roman" w:cs="Times New Roman"/>
          <w:color w:val="000000"/>
          <w:sz w:val="24"/>
          <w:szCs w:val="24"/>
        </w:rPr>
        <w:t xml:space="preserve"> новогодние праздничные мероприятия в 1–4-х классах в соответствии с </w:t>
      </w:r>
      <w:r>
        <w:rPr>
          <w:rFonts w:hAnsi="Times New Roman" w:cs="Times New Roman"/>
          <w:color w:val="000000"/>
          <w:sz w:val="24"/>
          <w:szCs w:val="24"/>
        </w:rPr>
        <w:t>________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 Учителям начальных классов: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обеспечить проведение новогодних мероприятий в 1–4-х классах в соответствии с </w:t>
      </w:r>
      <w:r>
        <w:rPr>
          <w:rFonts w:hAnsi="Times New Roman" w:cs="Times New Roman"/>
          <w:color w:val="000000"/>
          <w:sz w:val="24"/>
          <w:szCs w:val="24"/>
        </w:rPr>
        <w:t>________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и собственными планами воспитательной работы;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обеспечить соблюдение во время новогодних мероприятий требований </w:t>
      </w:r>
      <w:r>
        <w:rPr>
          <w:rFonts w:hAnsi="Times New Roman" w:cs="Times New Roman"/>
          <w:color w:val="000000"/>
          <w:sz w:val="24"/>
          <w:szCs w:val="24"/>
        </w:rPr>
        <w:t>СП 3.1/2.4.3598-20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не допускать в помещения, где проходят новогодние мероприятия, родителей (законных представителей) учеников, фотографов и других посторонних лиц.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3.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принять необходимое участие в организации и проведении праздничных новогодних мероприятий, указанных в пункте 1 настоящего приказа.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4. </w:t>
      </w:r>
      <w:r>
        <w:rPr>
          <w:rFonts w:hAnsi="Times New Roman" w:cs="Times New Roman"/>
          <w:color w:val="000000"/>
          <w:sz w:val="24"/>
          <w:szCs w:val="24"/>
        </w:rPr>
        <w:t>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ознакомить с настоящим приказом педагогических работников </w:t>
      </w:r>
      <w:r>
        <w:rPr>
          <w:rFonts w:hAnsi="Times New Roman" w:cs="Times New Roman"/>
          <w:color w:val="000000"/>
          <w:sz w:val="24"/>
          <w:szCs w:val="24"/>
        </w:rPr>
        <w:t>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5. Контроль исполнения настоящего приказа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 приказом ознакомлены: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 дело № </w:t>
      </w:r>
      <w:r>
        <w:rPr>
          <w:rFonts w:hAnsi="Times New Roman" w:cs="Times New Roman"/>
          <w:color w:val="000000"/>
          <w:sz w:val="24"/>
          <w:szCs w:val="24"/>
        </w:rPr>
        <w:t>_____</w:t>
      </w:r>
      <w:r>
        <w:rPr>
          <w:rFonts w:hAnsi="Times New Roman" w:cs="Times New Roman"/>
          <w:color w:val="000000"/>
          <w:sz w:val="24"/>
          <w:szCs w:val="24"/>
        </w:rPr>
        <w:t xml:space="preserve"> за 20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 год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546132d7b70b4f6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