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8EB" w:rsidRPr="00B368EB" w:rsidRDefault="00B368EB" w:rsidP="00B368EB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br/>
        <w:t> </w:t>
      </w:r>
    </w:p>
    <w:p w:rsidR="00B368EB" w:rsidRPr="00B368EB" w:rsidRDefault="00B368EB" w:rsidP="00B368EB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56" w:line="225" w:lineRule="atLeast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5" w:line="206" w:lineRule="atLeast"/>
        <w:ind w:left="1536" w:right="1268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Дополнительная общеразвивающая программа  интерактивных занятий для детей, подростков и молодежи по вопросам ненасильственных методов  разрешения споров и конфликтов</w:t>
      </w:r>
    </w:p>
    <w:p w:rsidR="00B368EB" w:rsidRPr="00B368EB" w:rsidRDefault="00B368EB" w:rsidP="00B368EB">
      <w:pPr>
        <w:shd w:val="clear" w:color="auto" w:fill="FFFFFF"/>
        <w:spacing w:after="13" w:line="216" w:lineRule="atLeast"/>
        <w:ind w:left="1294" w:right="1384"/>
        <w:jc w:val="center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«Курс юного переговорщика»</w:t>
      </w:r>
    </w:p>
    <w:p w:rsidR="00B368EB" w:rsidRPr="00B368EB" w:rsidRDefault="00B368EB" w:rsidP="00B368EB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  <w:bookmarkStart w:id="0" w:name="_GoBack"/>
      <w:bookmarkEnd w:id="0"/>
    </w:p>
    <w:p w:rsidR="00B368EB" w:rsidRPr="00B368EB" w:rsidRDefault="00B368EB" w:rsidP="00B368EB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492" w:line="225" w:lineRule="atLeast"/>
        <w:ind w:right="28"/>
        <w:jc w:val="center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Москва  2021</w:t>
      </w:r>
    </w:p>
    <w:p w:rsidR="00B368EB" w:rsidRPr="00B368EB" w:rsidRDefault="00B368EB" w:rsidP="00B368EB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13" w:line="216" w:lineRule="atLeast"/>
        <w:ind w:left="1294" w:right="1308"/>
        <w:jc w:val="center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Оглавление</w:t>
      </w:r>
    </w:p>
    <w:p w:rsidR="00B368EB" w:rsidRPr="00B368EB" w:rsidRDefault="00B368EB" w:rsidP="00B368EB">
      <w:pPr>
        <w:shd w:val="clear" w:color="auto" w:fill="FFFFFF"/>
        <w:spacing w:after="111" w:line="225" w:lineRule="atLeast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Cambria" w:eastAsia="Times New Roman" w:hAnsi="Cambria" w:cs="Arial"/>
          <w:b/>
          <w:bCs/>
          <w:color w:val="365F91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hyperlink r:id="rId5" w:anchor="_Toc38693" w:tgtFrame="_blank" w:history="1">
        <w:r w:rsidRPr="00B368EB">
          <w:rPr>
            <w:rFonts w:ascii="Arial" w:eastAsia="Times New Roman" w:hAnsi="Arial" w:cs="Arial"/>
            <w:color w:val="000000"/>
            <w:sz w:val="28"/>
            <w:szCs w:val="28"/>
            <w:u w:val="single"/>
            <w:lang w:eastAsia="ru-RU"/>
          </w:rPr>
          <w:t>1.</w:t>
        </w:r>
        <w:r w:rsidRPr="00B368EB">
          <w:rPr>
            <w:rFonts w:ascii="Calibri" w:eastAsia="Times New Roman" w:hAnsi="Calibri" w:cs="Arial"/>
            <w:color w:val="000000"/>
            <w:sz w:val="28"/>
            <w:szCs w:val="28"/>
            <w:u w:val="single"/>
            <w:lang w:eastAsia="ru-RU"/>
          </w:rPr>
          <w:t>  </w:t>
        </w:r>
        <w:r w:rsidRPr="00B368EB">
          <w:rPr>
            <w:rFonts w:ascii="Arial" w:eastAsia="Times New Roman" w:hAnsi="Arial" w:cs="Arial"/>
            <w:color w:val="000000"/>
            <w:sz w:val="28"/>
            <w:szCs w:val="28"/>
            <w:u w:val="single"/>
            <w:lang w:eastAsia="ru-RU"/>
          </w:rPr>
          <w:t>Актуальность........................................................................................................... 3</w:t>
        </w:r>
      </w:hyperlink>
    </w:p>
    <w:p w:rsidR="00B368EB" w:rsidRPr="00B368EB" w:rsidRDefault="00B368EB" w:rsidP="00B3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hyperlink r:id="rId6" w:anchor="_Toc38694" w:tgtFrame="_blank" w:history="1">
        <w:r w:rsidRPr="00B368EB">
          <w:rPr>
            <w:rFonts w:ascii="Arial" w:eastAsia="Times New Roman" w:hAnsi="Arial" w:cs="Arial"/>
            <w:color w:val="000000"/>
            <w:sz w:val="28"/>
            <w:szCs w:val="28"/>
            <w:u w:val="single"/>
            <w:lang w:eastAsia="ru-RU"/>
          </w:rPr>
          <w:t>2.</w:t>
        </w:r>
        <w:r w:rsidRPr="00B368EB">
          <w:rPr>
            <w:rFonts w:ascii="Calibri" w:eastAsia="Times New Roman" w:hAnsi="Calibri" w:cs="Arial"/>
            <w:color w:val="000000"/>
            <w:sz w:val="28"/>
            <w:szCs w:val="28"/>
            <w:u w:val="single"/>
            <w:lang w:eastAsia="ru-RU"/>
          </w:rPr>
          <w:t>  </w:t>
        </w:r>
        <w:r w:rsidRPr="00B368EB">
          <w:rPr>
            <w:rFonts w:ascii="Arial" w:eastAsia="Times New Roman" w:hAnsi="Arial" w:cs="Arial"/>
            <w:color w:val="000000"/>
            <w:sz w:val="28"/>
            <w:szCs w:val="28"/>
            <w:u w:val="single"/>
            <w:lang w:eastAsia="ru-RU"/>
          </w:rPr>
          <w:t>Нормативно-правовое основание программы......................................................... 3</w:t>
        </w:r>
      </w:hyperlink>
    </w:p>
    <w:p w:rsidR="00B368EB" w:rsidRPr="00B368EB" w:rsidRDefault="00B368EB" w:rsidP="00B3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hyperlink r:id="rId7" w:anchor="_Toc38695" w:tgtFrame="_blank" w:history="1">
        <w:r w:rsidRPr="00B368EB">
          <w:rPr>
            <w:rFonts w:ascii="Arial" w:eastAsia="Times New Roman" w:hAnsi="Arial" w:cs="Arial"/>
            <w:color w:val="000000"/>
            <w:sz w:val="28"/>
            <w:szCs w:val="28"/>
            <w:u w:val="single"/>
            <w:lang w:eastAsia="ru-RU"/>
          </w:rPr>
          <w:t>3.</w:t>
        </w:r>
        <w:r w:rsidRPr="00B368EB">
          <w:rPr>
            <w:rFonts w:ascii="Calibri" w:eastAsia="Times New Roman" w:hAnsi="Calibri" w:cs="Arial"/>
            <w:color w:val="000000"/>
            <w:sz w:val="28"/>
            <w:szCs w:val="28"/>
            <w:u w:val="single"/>
            <w:lang w:eastAsia="ru-RU"/>
          </w:rPr>
          <w:t>  </w:t>
        </w:r>
        <w:r w:rsidRPr="00B368EB">
          <w:rPr>
            <w:rFonts w:ascii="Arial" w:eastAsia="Times New Roman" w:hAnsi="Arial" w:cs="Arial"/>
            <w:color w:val="000000"/>
            <w:sz w:val="28"/>
            <w:szCs w:val="28"/>
            <w:u w:val="single"/>
            <w:lang w:eastAsia="ru-RU"/>
          </w:rPr>
          <w:t>Формат и режим занятий......................................................................................... 4</w:t>
        </w:r>
      </w:hyperlink>
    </w:p>
    <w:p w:rsidR="00B368EB" w:rsidRPr="00B368EB" w:rsidRDefault="00B368EB" w:rsidP="00B3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hyperlink r:id="rId8" w:anchor="_Toc38696" w:tgtFrame="_blank" w:history="1">
        <w:r w:rsidRPr="00B368EB">
          <w:rPr>
            <w:rFonts w:ascii="Arial" w:eastAsia="Times New Roman" w:hAnsi="Arial" w:cs="Arial"/>
            <w:color w:val="000000"/>
            <w:sz w:val="28"/>
            <w:szCs w:val="28"/>
            <w:u w:val="single"/>
            <w:lang w:eastAsia="ru-RU"/>
          </w:rPr>
          <w:t>4.</w:t>
        </w:r>
        <w:r w:rsidRPr="00B368EB">
          <w:rPr>
            <w:rFonts w:ascii="Calibri" w:eastAsia="Times New Roman" w:hAnsi="Calibri" w:cs="Arial"/>
            <w:color w:val="000000"/>
            <w:sz w:val="28"/>
            <w:szCs w:val="28"/>
            <w:u w:val="single"/>
            <w:lang w:eastAsia="ru-RU"/>
          </w:rPr>
          <w:t>  </w:t>
        </w:r>
        <w:r w:rsidRPr="00B368EB">
          <w:rPr>
            <w:rFonts w:ascii="Arial" w:eastAsia="Times New Roman" w:hAnsi="Arial" w:cs="Arial"/>
            <w:color w:val="000000"/>
            <w:sz w:val="28"/>
            <w:szCs w:val="28"/>
            <w:u w:val="single"/>
            <w:lang w:eastAsia="ru-RU"/>
          </w:rPr>
          <w:t>Требования к преподавателю.................................................................................. 4</w:t>
        </w:r>
      </w:hyperlink>
    </w:p>
    <w:p w:rsidR="00B368EB" w:rsidRPr="00B368EB" w:rsidRDefault="00B368EB" w:rsidP="00B3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hyperlink r:id="rId9" w:anchor="_Toc38697" w:tgtFrame="_blank" w:history="1">
        <w:r w:rsidRPr="00B368EB">
          <w:rPr>
            <w:rFonts w:ascii="Arial" w:eastAsia="Times New Roman" w:hAnsi="Arial" w:cs="Arial"/>
            <w:color w:val="000000"/>
            <w:sz w:val="28"/>
            <w:szCs w:val="28"/>
            <w:u w:val="single"/>
            <w:lang w:eastAsia="ru-RU"/>
          </w:rPr>
          <w:t>5.</w:t>
        </w:r>
        <w:r w:rsidRPr="00B368EB">
          <w:rPr>
            <w:rFonts w:ascii="Calibri" w:eastAsia="Times New Roman" w:hAnsi="Calibri" w:cs="Arial"/>
            <w:color w:val="000000"/>
            <w:sz w:val="28"/>
            <w:szCs w:val="28"/>
            <w:u w:val="single"/>
            <w:lang w:eastAsia="ru-RU"/>
          </w:rPr>
          <w:t>  </w:t>
        </w:r>
        <w:r w:rsidRPr="00B368EB">
          <w:rPr>
            <w:rFonts w:ascii="Arial" w:eastAsia="Times New Roman" w:hAnsi="Arial" w:cs="Arial"/>
            <w:color w:val="000000"/>
            <w:sz w:val="28"/>
            <w:szCs w:val="28"/>
            <w:u w:val="single"/>
            <w:lang w:eastAsia="ru-RU"/>
          </w:rPr>
          <w:t>Описание цели и задач программы......................................................................... 4</w:t>
        </w:r>
      </w:hyperlink>
    </w:p>
    <w:p w:rsidR="00B368EB" w:rsidRPr="00B368EB" w:rsidRDefault="00B368EB" w:rsidP="00B3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hyperlink r:id="rId10" w:anchor="_Toc38698" w:tgtFrame="_blank" w:history="1">
        <w:r w:rsidRPr="00B368EB">
          <w:rPr>
            <w:rFonts w:ascii="Arial" w:eastAsia="Times New Roman" w:hAnsi="Arial" w:cs="Arial"/>
            <w:color w:val="000000"/>
            <w:sz w:val="28"/>
            <w:szCs w:val="28"/>
            <w:u w:val="single"/>
            <w:lang w:eastAsia="ru-RU"/>
          </w:rPr>
          <w:t>6.</w:t>
        </w:r>
        <w:r w:rsidRPr="00B368EB">
          <w:rPr>
            <w:rFonts w:ascii="Calibri" w:eastAsia="Times New Roman" w:hAnsi="Calibri" w:cs="Arial"/>
            <w:color w:val="000000"/>
            <w:sz w:val="28"/>
            <w:szCs w:val="28"/>
            <w:u w:val="single"/>
            <w:lang w:eastAsia="ru-RU"/>
          </w:rPr>
          <w:t>  </w:t>
        </w:r>
        <w:r w:rsidRPr="00B368EB">
          <w:rPr>
            <w:rFonts w:ascii="Arial" w:eastAsia="Times New Roman" w:hAnsi="Arial" w:cs="Arial"/>
            <w:color w:val="000000"/>
            <w:sz w:val="28"/>
            <w:szCs w:val="28"/>
            <w:u w:val="single"/>
            <w:lang w:eastAsia="ru-RU"/>
          </w:rPr>
          <w:t>Ожидаемые результаты и способы определения их результативности................... 5</w:t>
        </w:r>
      </w:hyperlink>
    </w:p>
    <w:p w:rsidR="00B368EB" w:rsidRPr="00B368EB" w:rsidRDefault="00B368EB" w:rsidP="00B3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hyperlink r:id="rId11" w:anchor="_Toc38699" w:tgtFrame="_blank" w:history="1">
        <w:r w:rsidRPr="00B368EB">
          <w:rPr>
            <w:rFonts w:ascii="Arial" w:eastAsia="Times New Roman" w:hAnsi="Arial" w:cs="Arial"/>
            <w:color w:val="000000"/>
            <w:sz w:val="28"/>
            <w:szCs w:val="28"/>
            <w:u w:val="single"/>
            <w:lang w:eastAsia="ru-RU"/>
          </w:rPr>
          <w:t>7.</w:t>
        </w:r>
        <w:r w:rsidRPr="00B368EB">
          <w:rPr>
            <w:rFonts w:ascii="Calibri" w:eastAsia="Times New Roman" w:hAnsi="Calibri" w:cs="Arial"/>
            <w:color w:val="000000"/>
            <w:sz w:val="28"/>
            <w:szCs w:val="28"/>
            <w:u w:val="single"/>
            <w:lang w:eastAsia="ru-RU"/>
          </w:rPr>
          <w:t>  </w:t>
        </w:r>
        <w:r w:rsidRPr="00B368EB">
          <w:rPr>
            <w:rFonts w:ascii="Arial" w:eastAsia="Times New Roman" w:hAnsi="Arial" w:cs="Arial"/>
            <w:color w:val="000000"/>
            <w:sz w:val="28"/>
            <w:szCs w:val="28"/>
            <w:u w:val="single"/>
            <w:lang w:eastAsia="ru-RU"/>
          </w:rPr>
          <w:t>Научно-методологические основания программы.................................................. 6</w:t>
        </w:r>
      </w:hyperlink>
    </w:p>
    <w:p w:rsidR="00B368EB" w:rsidRPr="00B368EB" w:rsidRDefault="00B368EB" w:rsidP="00B3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hyperlink r:id="rId12" w:anchor="_Toc38700" w:tgtFrame="_blank" w:history="1">
        <w:r w:rsidRPr="00B368EB">
          <w:rPr>
            <w:rFonts w:ascii="Arial" w:eastAsia="Times New Roman" w:hAnsi="Arial" w:cs="Arial"/>
            <w:color w:val="000000"/>
            <w:sz w:val="28"/>
            <w:szCs w:val="28"/>
            <w:u w:val="single"/>
            <w:lang w:eastAsia="ru-RU"/>
          </w:rPr>
          <w:t>8.</w:t>
        </w:r>
        <w:r w:rsidRPr="00B368EB">
          <w:rPr>
            <w:rFonts w:ascii="Calibri" w:eastAsia="Times New Roman" w:hAnsi="Calibri" w:cs="Arial"/>
            <w:color w:val="000000"/>
            <w:sz w:val="28"/>
            <w:szCs w:val="28"/>
            <w:u w:val="single"/>
            <w:lang w:eastAsia="ru-RU"/>
          </w:rPr>
          <w:t>  </w:t>
        </w:r>
        <w:r w:rsidRPr="00B368EB">
          <w:rPr>
            <w:rFonts w:ascii="Arial" w:eastAsia="Times New Roman" w:hAnsi="Arial" w:cs="Arial"/>
            <w:color w:val="000000"/>
            <w:sz w:val="28"/>
            <w:szCs w:val="28"/>
            <w:u w:val="single"/>
            <w:lang w:eastAsia="ru-RU"/>
          </w:rPr>
          <w:t>Учебно-тематический план..................................................................................... 6</w:t>
        </w:r>
      </w:hyperlink>
    </w:p>
    <w:p w:rsidR="00B368EB" w:rsidRPr="00B368EB" w:rsidRDefault="00B368EB" w:rsidP="00B3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hyperlink r:id="rId13" w:anchor="_Toc38701" w:tgtFrame="_blank" w:history="1">
        <w:r w:rsidRPr="00B368EB">
          <w:rPr>
            <w:rFonts w:ascii="Arial" w:eastAsia="Times New Roman" w:hAnsi="Arial" w:cs="Arial"/>
            <w:color w:val="000000"/>
            <w:sz w:val="28"/>
            <w:szCs w:val="28"/>
            <w:u w:val="single"/>
            <w:lang w:eastAsia="ru-RU"/>
          </w:rPr>
          <w:t>9.</w:t>
        </w:r>
        <w:r w:rsidRPr="00B368EB">
          <w:rPr>
            <w:rFonts w:ascii="Calibri" w:eastAsia="Times New Roman" w:hAnsi="Calibri" w:cs="Arial"/>
            <w:color w:val="000000"/>
            <w:sz w:val="28"/>
            <w:szCs w:val="28"/>
            <w:u w:val="single"/>
            <w:lang w:eastAsia="ru-RU"/>
          </w:rPr>
          <w:t>  </w:t>
        </w:r>
        <w:r w:rsidRPr="00B368EB">
          <w:rPr>
            <w:rFonts w:ascii="Arial" w:eastAsia="Times New Roman" w:hAnsi="Arial" w:cs="Arial"/>
            <w:color w:val="000000"/>
            <w:sz w:val="28"/>
            <w:szCs w:val="28"/>
            <w:u w:val="single"/>
            <w:lang w:eastAsia="ru-RU"/>
          </w:rPr>
          <w:t>Содержание занятий................................................................................................ 7</w:t>
        </w:r>
      </w:hyperlink>
    </w:p>
    <w:p w:rsidR="00B368EB" w:rsidRPr="00B368EB" w:rsidRDefault="00B368EB" w:rsidP="00B3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hyperlink r:id="rId14" w:anchor="_Toc38702" w:tgtFrame="_blank" w:history="1">
        <w:r w:rsidRPr="00B368EB">
          <w:rPr>
            <w:rFonts w:ascii="Arial" w:eastAsia="Times New Roman" w:hAnsi="Arial" w:cs="Arial"/>
            <w:color w:val="000000"/>
            <w:sz w:val="28"/>
            <w:szCs w:val="28"/>
            <w:u w:val="single"/>
            <w:lang w:eastAsia="ru-RU"/>
          </w:rPr>
          <w:t>10.</w:t>
        </w:r>
        <w:r w:rsidRPr="00B368EB">
          <w:rPr>
            <w:rFonts w:ascii="Calibri" w:eastAsia="Times New Roman" w:hAnsi="Calibri" w:cs="Arial"/>
            <w:color w:val="000000"/>
            <w:sz w:val="28"/>
            <w:szCs w:val="28"/>
            <w:u w:val="single"/>
            <w:lang w:eastAsia="ru-RU"/>
          </w:rPr>
          <w:t> </w:t>
        </w:r>
        <w:r w:rsidRPr="00B368EB">
          <w:rPr>
            <w:rFonts w:ascii="Arial" w:eastAsia="Times New Roman" w:hAnsi="Arial" w:cs="Arial"/>
            <w:color w:val="000000"/>
            <w:sz w:val="28"/>
            <w:szCs w:val="28"/>
            <w:u w:val="single"/>
            <w:lang w:eastAsia="ru-RU"/>
          </w:rPr>
          <w:t>Условия реализации программы.......................................................................... 19</w:t>
        </w:r>
      </w:hyperlink>
    </w:p>
    <w:p w:rsidR="00B368EB" w:rsidRPr="00B368EB" w:rsidRDefault="00B368EB" w:rsidP="00B3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hyperlink r:id="rId15" w:anchor="_Toc38703" w:tgtFrame="_blank" w:history="1">
        <w:r w:rsidRPr="00B368EB">
          <w:rPr>
            <w:rFonts w:ascii="Arial" w:eastAsia="Times New Roman" w:hAnsi="Arial" w:cs="Arial"/>
            <w:color w:val="000000"/>
            <w:sz w:val="28"/>
            <w:szCs w:val="28"/>
            <w:u w:val="single"/>
            <w:lang w:eastAsia="ru-RU"/>
          </w:rPr>
          <w:t>11.</w:t>
        </w:r>
        <w:r w:rsidRPr="00B368EB">
          <w:rPr>
            <w:rFonts w:ascii="Calibri" w:eastAsia="Times New Roman" w:hAnsi="Calibri" w:cs="Arial"/>
            <w:color w:val="000000"/>
            <w:sz w:val="28"/>
            <w:szCs w:val="28"/>
            <w:u w:val="single"/>
            <w:lang w:eastAsia="ru-RU"/>
          </w:rPr>
          <w:t> </w:t>
        </w:r>
        <w:r w:rsidRPr="00B368EB">
          <w:rPr>
            <w:rFonts w:ascii="Arial" w:eastAsia="Times New Roman" w:hAnsi="Arial" w:cs="Arial"/>
            <w:color w:val="000000"/>
            <w:sz w:val="28"/>
            <w:szCs w:val="28"/>
            <w:u w:val="single"/>
            <w:lang w:eastAsia="ru-RU"/>
          </w:rPr>
          <w:t>Список литературы.............................................................................................. 19</w:t>
        </w:r>
      </w:hyperlink>
    </w:p>
    <w:p w:rsidR="00B368EB" w:rsidRPr="00B368EB" w:rsidRDefault="00B368EB" w:rsidP="00B368E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lastRenderedPageBreak/>
        <w:t>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br w:type="textWrapping" w:clear="all"/>
      </w:r>
    </w:p>
    <w:p w:rsidR="00B368EB" w:rsidRPr="00B368EB" w:rsidRDefault="00B368EB" w:rsidP="00B368EB">
      <w:pPr>
        <w:shd w:val="clear" w:color="auto" w:fill="FFFFFF"/>
        <w:spacing w:after="13" w:line="240" w:lineRule="auto"/>
        <w:ind w:left="1711" w:right="1305"/>
        <w:outlineLvl w:val="0"/>
        <w:rPr>
          <w:rFonts w:ascii="Arial" w:eastAsia="Times New Roman" w:hAnsi="Arial" w:cs="Arial"/>
          <w:b/>
          <w:bCs/>
          <w:color w:val="181818"/>
          <w:kern w:val="36"/>
          <w:sz w:val="28"/>
          <w:szCs w:val="28"/>
          <w:lang w:eastAsia="ru-RU"/>
        </w:rPr>
      </w:pPr>
      <w:bookmarkStart w:id="1" w:name="_Toc38693"/>
      <w:r w:rsidRPr="00B368EB">
        <w:rPr>
          <w:rFonts w:ascii="Arial" w:eastAsia="Times New Roman" w:hAnsi="Arial" w:cs="Arial"/>
          <w:b/>
          <w:bCs/>
          <w:color w:val="267F8C"/>
          <w:kern w:val="36"/>
          <w:sz w:val="28"/>
          <w:szCs w:val="28"/>
          <w:lang w:eastAsia="ru-RU"/>
        </w:rPr>
        <w:t>1.</w:t>
      </w:r>
      <w:r w:rsidRPr="00B368EB">
        <w:rPr>
          <w:rFonts w:ascii="Times New Roman" w:eastAsia="Times New Roman" w:hAnsi="Times New Roman" w:cs="Times New Roman"/>
          <w:b/>
          <w:bCs/>
          <w:color w:val="267F8C"/>
          <w:kern w:val="36"/>
          <w:sz w:val="28"/>
          <w:szCs w:val="28"/>
          <w:lang w:eastAsia="ru-RU"/>
        </w:rPr>
        <w:t>       </w:t>
      </w:r>
      <w:r w:rsidRPr="00B368EB">
        <w:rPr>
          <w:rFonts w:ascii="Arial" w:eastAsia="Times New Roman" w:hAnsi="Arial" w:cs="Arial"/>
          <w:b/>
          <w:bCs/>
          <w:color w:val="267F8C"/>
          <w:kern w:val="36"/>
          <w:sz w:val="28"/>
          <w:szCs w:val="28"/>
          <w:lang w:eastAsia="ru-RU"/>
        </w:rPr>
        <w:t>Актуальность</w:t>
      </w:r>
      <w:bookmarkEnd w:id="1"/>
    </w:p>
    <w:p w:rsidR="00B368EB" w:rsidRPr="00B368EB" w:rsidRDefault="00B368EB" w:rsidP="00B368EB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Современное общество остро нуждается в способности граждан конструктивно взаимодействовать. Для этого необходимо развивать социальный интеллект, менталитет сотрудничества, социального партнерства. Обучение детей, подростков и молодежи ненасильственным методам взаимодействия с другими способствует решению этих задач, закладывая основу воспитания будущих поколений, опирающихся на гуманистические ценности, ставящих человеческую жизнь, благополучие и гармоничное развитие личности, позитивное общественное взаимодействие на первое место.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Знакомство и обучение детей, подростков и молодежи медиативному и восстановительному подходам позволяет повысить уровень правосознания и морально-нравственного развития; учит конструктивному общению, самоуважению; формирует с учетом возрастных особенностей активную жизненную позицию и умение принимать на себя ответственность; учит сопереживанию, умению понять, простить другого, проявлять </w:t>
      </w:r>
      <w:proofErr w:type="spell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эмпатию</w:t>
      </w:r>
      <w:proofErr w:type="spell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к окружающим.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Дополнительная общеразвивающая программа интерактивных занятий для детей, подростков и молодежи по вопросам ненасильственных методов разрешения споров и конфликтов «Курс юного переговорщика» разработана  ФГБУ «Центр защиты прав и интересов детей» в соответствии с пунктом 1 </w:t>
      </w:r>
    </w:p>
    <w:p w:rsidR="00B368EB" w:rsidRPr="00B368EB" w:rsidRDefault="00B368EB" w:rsidP="00B368EB">
      <w:pPr>
        <w:shd w:val="clear" w:color="auto" w:fill="FFFFFF"/>
        <w:spacing w:after="1" w:line="279" w:lineRule="atLeast"/>
        <w:ind w:left="10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(II полугодие) плана работы Координационного Совета при Правительстве Российской Федерации по реализации Национальной стратегии действий  в интересах женщин на 2017 – 2022 годы на 2020 год, утвержденного Заместителем Председателя Правительства Российской Федерации, председателем</w:t>
      </w:r>
    </w:p>
    <w:p w:rsidR="00B368EB" w:rsidRPr="00B368EB" w:rsidRDefault="00B368EB" w:rsidP="00B368EB">
      <w:pPr>
        <w:shd w:val="clear" w:color="auto" w:fill="FFFFFF"/>
        <w:spacing w:after="2" w:line="279" w:lineRule="atLeast"/>
        <w:ind w:left="10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Координационного Совета при Правительстве Российской Федерации по реализации Национальной стратегии действий в интересах женщин на 2017 – 2022 годы  Т.А. Голиковой от 12 февраля 2020 г. № 1130п-П12.</w:t>
      </w:r>
    </w:p>
    <w:p w:rsidR="00B368EB" w:rsidRPr="00B368EB" w:rsidRDefault="00B368EB" w:rsidP="00B368EB">
      <w:pPr>
        <w:shd w:val="clear" w:color="auto" w:fill="FFFFFF"/>
        <w:spacing w:after="0" w:line="225" w:lineRule="atLeast"/>
        <w:ind w:left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13" w:line="240" w:lineRule="auto"/>
        <w:ind w:left="1712" w:right="1307"/>
        <w:outlineLvl w:val="0"/>
        <w:rPr>
          <w:rFonts w:ascii="Arial" w:eastAsia="Times New Roman" w:hAnsi="Arial" w:cs="Arial"/>
          <w:b/>
          <w:bCs/>
          <w:color w:val="181818"/>
          <w:kern w:val="36"/>
          <w:sz w:val="28"/>
          <w:szCs w:val="28"/>
          <w:lang w:eastAsia="ru-RU"/>
        </w:rPr>
      </w:pPr>
      <w:bookmarkStart w:id="2" w:name="_Toc38694"/>
      <w:r w:rsidRPr="00B368EB">
        <w:rPr>
          <w:rFonts w:ascii="Arial" w:eastAsia="Times New Roman" w:hAnsi="Arial" w:cs="Arial"/>
          <w:b/>
          <w:bCs/>
          <w:color w:val="267F8C"/>
          <w:kern w:val="36"/>
          <w:sz w:val="28"/>
          <w:szCs w:val="28"/>
          <w:lang w:eastAsia="ru-RU"/>
        </w:rPr>
        <w:t>2.</w:t>
      </w:r>
      <w:r w:rsidRPr="00B368EB">
        <w:rPr>
          <w:rFonts w:ascii="Times New Roman" w:eastAsia="Times New Roman" w:hAnsi="Times New Roman" w:cs="Times New Roman"/>
          <w:b/>
          <w:bCs/>
          <w:color w:val="267F8C"/>
          <w:kern w:val="36"/>
          <w:sz w:val="28"/>
          <w:szCs w:val="28"/>
          <w:lang w:eastAsia="ru-RU"/>
        </w:rPr>
        <w:t>       </w:t>
      </w:r>
      <w:r w:rsidRPr="00B368EB">
        <w:rPr>
          <w:rFonts w:ascii="Arial" w:eastAsia="Times New Roman" w:hAnsi="Arial" w:cs="Arial"/>
          <w:b/>
          <w:bCs/>
          <w:color w:val="267F8C"/>
          <w:kern w:val="36"/>
          <w:sz w:val="28"/>
          <w:szCs w:val="28"/>
          <w:lang w:eastAsia="ru-RU"/>
        </w:rPr>
        <w:t>Нормативно-правовое основание программы</w:t>
      </w:r>
      <w:bookmarkEnd w:id="2"/>
    </w:p>
    <w:p w:rsidR="00B368EB" w:rsidRPr="00B368EB" w:rsidRDefault="00B368EB" w:rsidP="00B368EB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Конвенция о правах ребенка;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Федеральный закон от 29 декабря 2012 г. № 273-ФЗ «Об образовании в Российской Федерации»;</w:t>
      </w:r>
    </w:p>
    <w:p w:rsidR="00B368EB" w:rsidRPr="00B368EB" w:rsidRDefault="00B368EB" w:rsidP="00B368EB">
      <w:pPr>
        <w:shd w:val="clear" w:color="auto" w:fill="FFFFFF"/>
        <w:spacing w:after="10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Федеральный закон от 27 июля 2010 г. № 193-ФЗ «Об альтернативной процедуре урегулирования споров с участием посредника (процедуре медиации)»;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proofErr w:type="gram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lastRenderedPageBreak/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Межведомственный план комплексных мероприятий по реализации Концепции развития сети служб медиации в целях реализации восстановительного правосудия в отношении детей, в том числе совершивших общественно опасные деяния, но не достигших возраста, с которого наступает уголовная ответственность в Российской Федерации, до 2025 года, утвержденный протоколом Правительственной комиссии по делам несовершеннолетних и защите их прав от 25 сентября 2019 г. № 23;</w:t>
      </w:r>
      <w:proofErr w:type="gramEnd"/>
    </w:p>
    <w:p w:rsidR="00B368EB" w:rsidRPr="00B368EB" w:rsidRDefault="00B368EB" w:rsidP="00B368EB">
      <w:pPr>
        <w:shd w:val="clear" w:color="auto" w:fill="FFFFFF"/>
        <w:spacing w:after="2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Распоряжение Правительства Российской Федерации от 29 мая 2015 г. № 996-р «Об утверждении Стратегии развития воспитания в Российской Федерации на период до 2025 года»;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Распоряжение Правительства Российской Федерации от 23 января 2021 г. № 122-р «Об утверждении плана основных мероприятий, проводимых в рамках Десятилетия детства, на период до 2027 года».</w:t>
      </w:r>
    </w:p>
    <w:p w:rsidR="00B368EB" w:rsidRPr="00B368EB" w:rsidRDefault="00B368EB" w:rsidP="00B368EB">
      <w:pPr>
        <w:shd w:val="clear" w:color="auto" w:fill="FFFFFF"/>
        <w:spacing w:after="0" w:line="225" w:lineRule="atLeast"/>
        <w:ind w:left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13" w:line="240" w:lineRule="auto"/>
        <w:ind w:left="1644" w:right="1306"/>
        <w:outlineLvl w:val="0"/>
        <w:rPr>
          <w:rFonts w:ascii="Arial" w:eastAsia="Times New Roman" w:hAnsi="Arial" w:cs="Arial"/>
          <w:b/>
          <w:bCs/>
          <w:color w:val="181818"/>
          <w:kern w:val="36"/>
          <w:sz w:val="28"/>
          <w:szCs w:val="28"/>
          <w:lang w:eastAsia="ru-RU"/>
        </w:rPr>
      </w:pPr>
      <w:bookmarkStart w:id="3" w:name="_Toc38695"/>
      <w:r w:rsidRPr="00B368EB">
        <w:rPr>
          <w:rFonts w:ascii="Arial" w:eastAsia="Times New Roman" w:hAnsi="Arial" w:cs="Arial"/>
          <w:b/>
          <w:bCs/>
          <w:color w:val="267F8C"/>
          <w:kern w:val="36"/>
          <w:sz w:val="28"/>
          <w:szCs w:val="28"/>
          <w:lang w:eastAsia="ru-RU"/>
        </w:rPr>
        <w:t>3.</w:t>
      </w:r>
      <w:r w:rsidRPr="00B368EB">
        <w:rPr>
          <w:rFonts w:ascii="Times New Roman" w:eastAsia="Times New Roman" w:hAnsi="Times New Roman" w:cs="Times New Roman"/>
          <w:b/>
          <w:bCs/>
          <w:color w:val="267F8C"/>
          <w:kern w:val="36"/>
          <w:sz w:val="28"/>
          <w:szCs w:val="28"/>
          <w:lang w:eastAsia="ru-RU"/>
        </w:rPr>
        <w:t>     </w:t>
      </w:r>
      <w:r w:rsidRPr="00B368EB">
        <w:rPr>
          <w:rFonts w:ascii="Arial" w:eastAsia="Times New Roman" w:hAnsi="Arial" w:cs="Arial"/>
          <w:b/>
          <w:bCs/>
          <w:color w:val="267F8C"/>
          <w:kern w:val="36"/>
          <w:sz w:val="28"/>
          <w:szCs w:val="28"/>
          <w:lang w:eastAsia="ru-RU"/>
        </w:rPr>
        <w:t>Формат и режим занятий</w:t>
      </w:r>
      <w:bookmarkEnd w:id="3"/>
    </w:p>
    <w:p w:rsidR="00B368EB" w:rsidRPr="00B368EB" w:rsidRDefault="00B368EB" w:rsidP="00B368EB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Программа интерактивных занятий «Курс юного переговорщика» предназначена для детей, подростков и молодежи возрастной категории 12 – 17 лет. Формат занятий – групповой. Наполняемость группы – не более 15 человек (набор осуществляется без предварительного отбора,  по желанию и интересу учащегося).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Программа состоит из 3 модулей по 6 </w:t>
      </w:r>
      <w:proofErr w:type="spell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ак</w:t>
      </w:r>
      <w:proofErr w:type="spell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. ч. (3 занятия по 2 </w:t>
      </w:r>
      <w:proofErr w:type="spell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ак</w:t>
      </w:r>
      <w:proofErr w:type="spell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. ч.). Модули программы реализуются последовательно, режим занятий определяется возможностями преподавателя и образовательной организации.</w:t>
      </w:r>
    </w:p>
    <w:p w:rsidR="00B368EB" w:rsidRPr="00B368EB" w:rsidRDefault="00B368EB" w:rsidP="00B368EB">
      <w:pPr>
        <w:shd w:val="clear" w:color="auto" w:fill="FFFFFF"/>
        <w:spacing w:after="0" w:line="225" w:lineRule="atLeast"/>
        <w:ind w:left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13" w:line="240" w:lineRule="auto"/>
        <w:ind w:left="1642" w:right="1302"/>
        <w:outlineLvl w:val="0"/>
        <w:rPr>
          <w:rFonts w:ascii="Arial" w:eastAsia="Times New Roman" w:hAnsi="Arial" w:cs="Arial"/>
          <w:b/>
          <w:bCs/>
          <w:color w:val="181818"/>
          <w:kern w:val="36"/>
          <w:sz w:val="28"/>
          <w:szCs w:val="28"/>
          <w:lang w:eastAsia="ru-RU"/>
        </w:rPr>
      </w:pPr>
      <w:bookmarkStart w:id="4" w:name="_Toc38696"/>
      <w:r w:rsidRPr="00B368EB">
        <w:rPr>
          <w:rFonts w:ascii="Arial" w:eastAsia="Times New Roman" w:hAnsi="Arial" w:cs="Arial"/>
          <w:b/>
          <w:bCs/>
          <w:color w:val="267F8C"/>
          <w:kern w:val="36"/>
          <w:sz w:val="28"/>
          <w:szCs w:val="28"/>
          <w:lang w:eastAsia="ru-RU"/>
        </w:rPr>
        <w:t>4.</w:t>
      </w:r>
      <w:r w:rsidRPr="00B368EB">
        <w:rPr>
          <w:rFonts w:ascii="Times New Roman" w:eastAsia="Times New Roman" w:hAnsi="Times New Roman" w:cs="Times New Roman"/>
          <w:b/>
          <w:bCs/>
          <w:color w:val="267F8C"/>
          <w:kern w:val="36"/>
          <w:sz w:val="28"/>
          <w:szCs w:val="28"/>
          <w:lang w:eastAsia="ru-RU"/>
        </w:rPr>
        <w:t>     </w:t>
      </w:r>
      <w:r w:rsidRPr="00B368EB">
        <w:rPr>
          <w:rFonts w:ascii="Arial" w:eastAsia="Times New Roman" w:hAnsi="Arial" w:cs="Arial"/>
          <w:b/>
          <w:bCs/>
          <w:color w:val="267F8C"/>
          <w:kern w:val="36"/>
          <w:sz w:val="28"/>
          <w:szCs w:val="28"/>
          <w:lang w:eastAsia="ru-RU"/>
        </w:rPr>
        <w:t>Требования к преподавателю</w:t>
      </w:r>
      <w:bookmarkEnd w:id="4"/>
    </w:p>
    <w:p w:rsidR="00B368EB" w:rsidRPr="00B368EB" w:rsidRDefault="00B368EB" w:rsidP="00B368EB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97" w:line="225" w:lineRule="atLeast"/>
        <w:ind w:left="10" w:right="12"/>
        <w:jc w:val="right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Требования к уровню преподавателя, реализующего данную программу:</w:t>
      </w:r>
    </w:p>
    <w:p w:rsidR="00B368EB" w:rsidRPr="00B368EB" w:rsidRDefault="00B368EB" w:rsidP="00B368EB">
      <w:pPr>
        <w:shd w:val="clear" w:color="auto" w:fill="FFFFFF"/>
        <w:spacing w:after="2" w:line="290" w:lineRule="atLeast"/>
        <w:ind w:left="10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педагогическое образование (среднее профессиональное/высшее), повышение квалификации / профессиональная переподготовка по вопросам медиации.</w:t>
      </w:r>
    </w:p>
    <w:p w:rsidR="00B368EB" w:rsidRPr="00B368EB" w:rsidRDefault="00B368EB" w:rsidP="00B368EB">
      <w:pPr>
        <w:shd w:val="clear" w:color="auto" w:fill="FFFFFF"/>
        <w:spacing w:after="0" w:line="225" w:lineRule="atLeast"/>
        <w:ind w:left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13" w:line="240" w:lineRule="auto"/>
        <w:ind w:left="1711" w:right="1304"/>
        <w:outlineLvl w:val="0"/>
        <w:rPr>
          <w:rFonts w:ascii="Arial" w:eastAsia="Times New Roman" w:hAnsi="Arial" w:cs="Arial"/>
          <w:b/>
          <w:bCs/>
          <w:color w:val="181818"/>
          <w:kern w:val="36"/>
          <w:sz w:val="28"/>
          <w:szCs w:val="28"/>
          <w:lang w:eastAsia="ru-RU"/>
        </w:rPr>
      </w:pPr>
      <w:bookmarkStart w:id="5" w:name="_Toc38697"/>
      <w:r w:rsidRPr="00B368EB">
        <w:rPr>
          <w:rFonts w:ascii="Arial" w:eastAsia="Times New Roman" w:hAnsi="Arial" w:cs="Arial"/>
          <w:b/>
          <w:bCs/>
          <w:color w:val="267F8C"/>
          <w:kern w:val="36"/>
          <w:sz w:val="28"/>
          <w:szCs w:val="28"/>
          <w:lang w:eastAsia="ru-RU"/>
        </w:rPr>
        <w:t>5.</w:t>
      </w:r>
      <w:r w:rsidRPr="00B368EB">
        <w:rPr>
          <w:rFonts w:ascii="Times New Roman" w:eastAsia="Times New Roman" w:hAnsi="Times New Roman" w:cs="Times New Roman"/>
          <w:b/>
          <w:bCs/>
          <w:color w:val="267F8C"/>
          <w:kern w:val="36"/>
          <w:sz w:val="28"/>
          <w:szCs w:val="28"/>
          <w:lang w:eastAsia="ru-RU"/>
        </w:rPr>
        <w:t>       </w:t>
      </w:r>
      <w:r w:rsidRPr="00B368EB">
        <w:rPr>
          <w:rFonts w:ascii="Arial" w:eastAsia="Times New Roman" w:hAnsi="Arial" w:cs="Arial"/>
          <w:b/>
          <w:bCs/>
          <w:color w:val="267F8C"/>
          <w:kern w:val="36"/>
          <w:sz w:val="28"/>
          <w:szCs w:val="28"/>
          <w:lang w:eastAsia="ru-RU"/>
        </w:rPr>
        <w:t>Описание цели и задач программы</w:t>
      </w:r>
      <w:bookmarkEnd w:id="5"/>
    </w:p>
    <w:p w:rsidR="00B368EB" w:rsidRPr="00B368EB" w:rsidRDefault="00B368EB" w:rsidP="00B368EB">
      <w:pPr>
        <w:shd w:val="clear" w:color="auto" w:fill="FFFFFF"/>
        <w:spacing w:after="13" w:line="216" w:lineRule="atLeast"/>
        <w:ind w:left="1294" w:right="1307"/>
        <w:jc w:val="center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Цель программы</w:t>
      </w:r>
    </w:p>
    <w:p w:rsidR="00B368EB" w:rsidRPr="00B368EB" w:rsidRDefault="00B368EB" w:rsidP="00B368EB">
      <w:pPr>
        <w:shd w:val="clear" w:color="auto" w:fill="FFFFFF"/>
        <w:spacing w:after="0" w:line="225" w:lineRule="atLeast"/>
        <w:ind w:left="50"/>
        <w:jc w:val="center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10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Овладение умениями и приобретение первоначальных навыков разрешения спорных и конфликтных ситуаций с использованием техник и инструментов медиации.</w:t>
      </w:r>
    </w:p>
    <w:p w:rsidR="00B368EB" w:rsidRPr="00B368EB" w:rsidRDefault="00B368EB" w:rsidP="00B368EB">
      <w:pPr>
        <w:shd w:val="clear" w:color="auto" w:fill="FFFFFF"/>
        <w:spacing w:after="13" w:line="216" w:lineRule="atLeast"/>
        <w:ind w:left="1294" w:right="1304"/>
        <w:jc w:val="center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Задачи программы</w:t>
      </w:r>
    </w:p>
    <w:p w:rsidR="00B368EB" w:rsidRPr="00B368EB" w:rsidRDefault="00B368EB" w:rsidP="00B368EB">
      <w:pPr>
        <w:shd w:val="clear" w:color="auto" w:fill="FFFFFF"/>
        <w:spacing w:after="83" w:line="225" w:lineRule="atLeast"/>
        <w:ind w:left="50"/>
        <w:jc w:val="center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lastRenderedPageBreak/>
        <w:t> 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Обучающие: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left="347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сформировать целостное представление о природе конфликтов, научиться систематизировать и анализировать причины их возникновения;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left="347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сформировать умения разрешать конфликтные ситуации применяя техники и инструменты медиации;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347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сформировать навыки социокультурной компетенции.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Развивающие: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left="347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развивать психологическую готовность и умение ориентироваться в особенностях  конфликтных процессов в современных условиях;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left="347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развивать способность понимать и регулировать собственное эмоциональное состояние;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left="347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развивать способность к аналитическому мышлению, навыки работы в группе сверстников.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Воспитательные: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347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воспитание социально ценных отношений и переживаний в сообществе;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347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сплочение коллектива;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347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развитие самооценки ребенка;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347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развитие позиции активной ответственности.</w:t>
      </w:r>
    </w:p>
    <w:p w:rsidR="00B368EB" w:rsidRPr="00B368EB" w:rsidRDefault="00B368EB" w:rsidP="00B368EB">
      <w:pPr>
        <w:shd w:val="clear" w:color="auto" w:fill="FFFFFF"/>
        <w:spacing w:after="0" w:line="225" w:lineRule="atLeast"/>
        <w:ind w:left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13" w:line="240" w:lineRule="auto"/>
        <w:ind w:left="1984" w:right="1927"/>
        <w:outlineLvl w:val="0"/>
        <w:rPr>
          <w:rFonts w:ascii="Arial" w:eastAsia="Times New Roman" w:hAnsi="Arial" w:cs="Arial"/>
          <w:b/>
          <w:bCs/>
          <w:color w:val="181818"/>
          <w:kern w:val="36"/>
          <w:sz w:val="28"/>
          <w:szCs w:val="28"/>
          <w:lang w:eastAsia="ru-RU"/>
        </w:rPr>
      </w:pPr>
      <w:bookmarkStart w:id="6" w:name="_Toc38698"/>
      <w:r w:rsidRPr="00B368EB">
        <w:rPr>
          <w:rFonts w:ascii="Arial" w:eastAsia="Times New Roman" w:hAnsi="Arial" w:cs="Arial"/>
          <w:b/>
          <w:bCs/>
          <w:color w:val="267F8C"/>
          <w:kern w:val="36"/>
          <w:sz w:val="28"/>
          <w:szCs w:val="28"/>
          <w:lang w:eastAsia="ru-RU"/>
        </w:rPr>
        <w:t>6.</w:t>
      </w:r>
      <w:r w:rsidRPr="00B368EB">
        <w:rPr>
          <w:rFonts w:ascii="Times New Roman" w:eastAsia="Times New Roman" w:hAnsi="Times New Roman" w:cs="Times New Roman"/>
          <w:b/>
          <w:bCs/>
          <w:color w:val="267F8C"/>
          <w:kern w:val="36"/>
          <w:sz w:val="28"/>
          <w:szCs w:val="28"/>
          <w:lang w:eastAsia="ru-RU"/>
        </w:rPr>
        <w:t>                       </w:t>
      </w:r>
      <w:r w:rsidRPr="00B368EB">
        <w:rPr>
          <w:rFonts w:ascii="Arial" w:eastAsia="Times New Roman" w:hAnsi="Arial" w:cs="Arial"/>
          <w:b/>
          <w:bCs/>
          <w:color w:val="267F8C"/>
          <w:kern w:val="36"/>
          <w:sz w:val="28"/>
          <w:szCs w:val="28"/>
          <w:lang w:eastAsia="ru-RU"/>
        </w:rPr>
        <w:t>Ожидаемые результаты и способы определения их результативности</w:t>
      </w:r>
      <w:bookmarkEnd w:id="6"/>
    </w:p>
    <w:p w:rsidR="00B368EB" w:rsidRPr="00B368EB" w:rsidRDefault="00B368EB" w:rsidP="00B368EB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2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По окончании срока реализации программы обучающиеся будут иметь представление: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04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о природе конфликтов и способах их регулирования;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04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о медиации как методе урегулирования споров;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04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об особенностях </w:t>
      </w:r>
      <w:proofErr w:type="gram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медиативного</w:t>
      </w:r>
      <w:proofErr w:type="gram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и восстановительного подходах;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04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о целях и технологии проведения Круга сообщества (далее – Круг).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По окончании срока реализации программы обучающиеся будут знать: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04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способы разрешения конфликтных ситуаций;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04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принципы медиации;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04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lastRenderedPageBreak/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показания к применению медиативного и восстановительного подходов.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По окончании срока реализации программы обучающиеся будут владеть: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04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основными инструментами медиации;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04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навыками построения конструктивного диалога со сверстниками;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04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способностью понимать и принимать позицию активной ответственности.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Уровень усвоения обучающимися программы определяется соответствующими критериями с учетом индивидуальных и возрастных особенностей каждого ребёнка.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Итоговый контроль осуществляется в форме опроса по темам программы.</w:t>
      </w:r>
    </w:p>
    <w:p w:rsidR="00B368EB" w:rsidRPr="00B368EB" w:rsidRDefault="00B368EB" w:rsidP="00B368EB">
      <w:pPr>
        <w:shd w:val="clear" w:color="auto" w:fill="FFFFFF"/>
        <w:spacing w:after="0" w:line="225" w:lineRule="atLeast"/>
        <w:ind w:left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13" w:line="240" w:lineRule="auto"/>
        <w:ind w:left="1711" w:right="1306"/>
        <w:outlineLvl w:val="0"/>
        <w:rPr>
          <w:rFonts w:ascii="Arial" w:eastAsia="Times New Roman" w:hAnsi="Arial" w:cs="Arial"/>
          <w:b/>
          <w:bCs/>
          <w:color w:val="181818"/>
          <w:kern w:val="36"/>
          <w:sz w:val="28"/>
          <w:szCs w:val="28"/>
          <w:lang w:eastAsia="ru-RU"/>
        </w:rPr>
      </w:pPr>
      <w:bookmarkStart w:id="7" w:name="_Toc38699"/>
      <w:r w:rsidRPr="00B368EB">
        <w:rPr>
          <w:rFonts w:ascii="Arial" w:eastAsia="Times New Roman" w:hAnsi="Arial" w:cs="Arial"/>
          <w:b/>
          <w:bCs/>
          <w:color w:val="267F8C"/>
          <w:kern w:val="36"/>
          <w:sz w:val="28"/>
          <w:szCs w:val="28"/>
          <w:lang w:eastAsia="ru-RU"/>
        </w:rPr>
        <w:t>7.</w:t>
      </w:r>
      <w:r w:rsidRPr="00B368EB">
        <w:rPr>
          <w:rFonts w:ascii="Times New Roman" w:eastAsia="Times New Roman" w:hAnsi="Times New Roman" w:cs="Times New Roman"/>
          <w:b/>
          <w:bCs/>
          <w:color w:val="267F8C"/>
          <w:kern w:val="36"/>
          <w:sz w:val="28"/>
          <w:szCs w:val="28"/>
          <w:lang w:eastAsia="ru-RU"/>
        </w:rPr>
        <w:t>       </w:t>
      </w:r>
      <w:r w:rsidRPr="00B368EB">
        <w:rPr>
          <w:rFonts w:ascii="Arial" w:eastAsia="Times New Roman" w:hAnsi="Arial" w:cs="Arial"/>
          <w:b/>
          <w:bCs/>
          <w:color w:val="267F8C"/>
          <w:kern w:val="36"/>
          <w:sz w:val="28"/>
          <w:szCs w:val="28"/>
          <w:lang w:eastAsia="ru-RU"/>
        </w:rPr>
        <w:t>Научно-методологические основания программы</w:t>
      </w:r>
      <w:bookmarkEnd w:id="7"/>
    </w:p>
    <w:p w:rsidR="00B368EB" w:rsidRPr="00B368EB" w:rsidRDefault="00B368EB" w:rsidP="00B368EB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Программа строится на идеях гуманистической психологии </w:t>
      </w:r>
      <w:proofErr w:type="spell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А.Маслоу</w:t>
      </w:r>
      <w:proofErr w:type="spell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,  </w:t>
      </w:r>
      <w:proofErr w:type="spell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К.Роджерса</w:t>
      </w:r>
      <w:proofErr w:type="spell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, с учетом возрастных особенностей (Л.С. Выготский, Д.Б. </w:t>
      </w:r>
      <w:proofErr w:type="spell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Эльконин</w:t>
      </w:r>
      <w:proofErr w:type="spell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) и базовых потребностей ребенка (</w:t>
      </w:r>
      <w:proofErr w:type="spell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В.Сухомлинский</w:t>
      </w:r>
      <w:proofErr w:type="spell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, Ш.А. </w:t>
      </w:r>
      <w:proofErr w:type="spell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Амонашвили</w:t>
      </w:r>
      <w:proofErr w:type="spell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). Согласно подходу гуманистической психологии ребенок – субъект, автор, активно работающий над развитием самого себя, своей личности и сам несущий ответственность за это </w:t>
      </w:r>
      <w:proofErr w:type="spell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самостановление</w:t>
      </w:r>
      <w:proofErr w:type="spell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. Задачи программы – помочь в самореализации, в раскрытии личностного потенциала, в принятии и освоении собственной свободы и ответственности за жизненные выборы.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Методологическую основу программы составляет метод «школьная медиация», разработанный АНО «Научно-методический центр медиации и права», восстановительная медиация (Р.Р. Максудов), теории </w:t>
      </w:r>
      <w:proofErr w:type="spell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К.Томаса</w:t>
      </w:r>
      <w:proofErr w:type="spell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, </w:t>
      </w:r>
      <w:proofErr w:type="spell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Р.Килманна</w:t>
      </w:r>
      <w:proofErr w:type="spell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, </w:t>
      </w:r>
      <w:proofErr w:type="spell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Х.Бесемера</w:t>
      </w:r>
      <w:proofErr w:type="spell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, </w:t>
      </w:r>
      <w:proofErr w:type="spell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Т.Гордона</w:t>
      </w:r>
      <w:proofErr w:type="spell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.</w:t>
      </w:r>
    </w:p>
    <w:p w:rsidR="00B368EB" w:rsidRPr="00B368EB" w:rsidRDefault="00B368EB" w:rsidP="00B368EB">
      <w:pPr>
        <w:shd w:val="clear" w:color="auto" w:fill="FFFFFF"/>
        <w:spacing w:after="0" w:line="225" w:lineRule="atLeast"/>
        <w:ind w:left="755"/>
        <w:jc w:val="center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13" w:line="240" w:lineRule="auto"/>
        <w:ind w:left="1711" w:right="1306"/>
        <w:outlineLvl w:val="0"/>
        <w:rPr>
          <w:rFonts w:ascii="Arial" w:eastAsia="Times New Roman" w:hAnsi="Arial" w:cs="Arial"/>
          <w:b/>
          <w:bCs/>
          <w:color w:val="181818"/>
          <w:kern w:val="36"/>
          <w:sz w:val="28"/>
          <w:szCs w:val="28"/>
          <w:lang w:eastAsia="ru-RU"/>
        </w:rPr>
      </w:pPr>
      <w:bookmarkStart w:id="8" w:name="_Toc38700"/>
      <w:r w:rsidRPr="00B368EB">
        <w:rPr>
          <w:rFonts w:ascii="Arial" w:eastAsia="Times New Roman" w:hAnsi="Arial" w:cs="Arial"/>
          <w:b/>
          <w:bCs/>
          <w:color w:val="267F8C"/>
          <w:kern w:val="36"/>
          <w:sz w:val="28"/>
          <w:szCs w:val="28"/>
          <w:lang w:eastAsia="ru-RU"/>
        </w:rPr>
        <w:t>8.</w:t>
      </w:r>
      <w:r w:rsidRPr="00B368EB">
        <w:rPr>
          <w:rFonts w:ascii="Times New Roman" w:eastAsia="Times New Roman" w:hAnsi="Times New Roman" w:cs="Times New Roman"/>
          <w:b/>
          <w:bCs/>
          <w:color w:val="267F8C"/>
          <w:kern w:val="36"/>
          <w:sz w:val="28"/>
          <w:szCs w:val="28"/>
          <w:lang w:eastAsia="ru-RU"/>
        </w:rPr>
        <w:t>       </w:t>
      </w:r>
      <w:r w:rsidRPr="00B368EB">
        <w:rPr>
          <w:rFonts w:ascii="Arial" w:eastAsia="Times New Roman" w:hAnsi="Arial" w:cs="Arial"/>
          <w:b/>
          <w:bCs/>
          <w:color w:val="267F8C"/>
          <w:kern w:val="36"/>
          <w:sz w:val="28"/>
          <w:szCs w:val="28"/>
          <w:lang w:eastAsia="ru-RU"/>
        </w:rPr>
        <w:t>Учебно-тематический план</w:t>
      </w:r>
      <w:bookmarkEnd w:id="8"/>
    </w:p>
    <w:p w:rsidR="00B368EB" w:rsidRPr="00B368EB" w:rsidRDefault="00B368EB" w:rsidP="00B368EB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tbl>
      <w:tblPr>
        <w:tblW w:w="10070" w:type="dxa"/>
        <w:tblInd w:w="14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5"/>
        <w:gridCol w:w="1274"/>
        <w:gridCol w:w="1491"/>
        <w:gridCol w:w="1630"/>
      </w:tblGrid>
      <w:tr w:rsidR="00B368EB" w:rsidRPr="00B368EB" w:rsidTr="00B368EB">
        <w:trPr>
          <w:trHeight w:val="459"/>
        </w:trPr>
        <w:tc>
          <w:tcPr>
            <w:tcW w:w="567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right="34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Название модулей, тем</w:t>
            </w:r>
          </w:p>
        </w:tc>
        <w:tc>
          <w:tcPr>
            <w:tcW w:w="4395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right="31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Количество часов</w:t>
            </w:r>
          </w:p>
        </w:tc>
      </w:tr>
      <w:tr w:rsidR="00B368EB" w:rsidRPr="00B368EB" w:rsidTr="00B368EB">
        <w:trPr>
          <w:trHeight w:val="461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368EB" w:rsidRPr="00B368EB" w:rsidRDefault="00B368EB" w:rsidP="00B368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right="33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right="27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Теория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left="101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Практика</w:t>
            </w:r>
          </w:p>
        </w:tc>
      </w:tr>
      <w:tr w:rsidR="00B368EB" w:rsidRPr="00B368EB" w:rsidTr="00B368EB">
        <w:trPr>
          <w:trHeight w:val="655"/>
        </w:trPr>
        <w:tc>
          <w:tcPr>
            <w:tcW w:w="5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Модуль 1. Правила и способы успешной коммуникации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left="112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left="117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left="116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4</w:t>
            </w:r>
          </w:p>
        </w:tc>
      </w:tr>
      <w:tr w:rsidR="00B368EB" w:rsidRPr="00B368EB" w:rsidTr="00B368EB">
        <w:trPr>
          <w:trHeight w:val="653"/>
        </w:trPr>
        <w:tc>
          <w:tcPr>
            <w:tcW w:w="5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Занятие 1. Принципы конструктивного взаимодействия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left="112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left="117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left="116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1,5</w:t>
            </w:r>
          </w:p>
        </w:tc>
      </w:tr>
      <w:tr w:rsidR="00B368EB" w:rsidRPr="00B368EB" w:rsidTr="00B368EB">
        <w:trPr>
          <w:trHeight w:val="461"/>
        </w:trPr>
        <w:tc>
          <w:tcPr>
            <w:tcW w:w="5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lastRenderedPageBreak/>
              <w:t>Занятие 2. Эмоции и чувства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left="112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left="117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left="116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1,5</w:t>
            </w:r>
          </w:p>
        </w:tc>
      </w:tr>
      <w:tr w:rsidR="00B368EB" w:rsidRPr="00B368EB" w:rsidTr="00B368EB">
        <w:trPr>
          <w:trHeight w:val="655"/>
        </w:trPr>
        <w:tc>
          <w:tcPr>
            <w:tcW w:w="5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Занятие 3. Технологии ненасильственного общения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left="112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left="117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left="116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</w:t>
            </w:r>
          </w:p>
        </w:tc>
      </w:tr>
      <w:tr w:rsidR="00B368EB" w:rsidRPr="00B368EB" w:rsidTr="00B368EB">
        <w:trPr>
          <w:trHeight w:val="461"/>
        </w:trPr>
        <w:tc>
          <w:tcPr>
            <w:tcW w:w="5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Модуль 2. Конфликт и медиация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left="112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left="117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left="116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4</w:t>
            </w:r>
          </w:p>
        </w:tc>
      </w:tr>
      <w:tr w:rsidR="00B368EB" w:rsidRPr="00B368EB" w:rsidTr="00B368EB">
        <w:trPr>
          <w:trHeight w:val="461"/>
        </w:trPr>
        <w:tc>
          <w:tcPr>
            <w:tcW w:w="5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Занятие 1. Понятие конфликта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left="112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left="117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left="116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1,5</w:t>
            </w:r>
          </w:p>
        </w:tc>
      </w:tr>
      <w:tr w:rsidR="00B368EB" w:rsidRPr="00B368EB" w:rsidTr="00B368EB">
        <w:trPr>
          <w:trHeight w:val="461"/>
        </w:trPr>
        <w:tc>
          <w:tcPr>
            <w:tcW w:w="5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Занятие 2. Как разрешаются конфликты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left="351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left="356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left="355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</w:t>
            </w:r>
          </w:p>
        </w:tc>
      </w:tr>
      <w:tr w:rsidR="00B368EB" w:rsidRPr="00B368EB" w:rsidTr="00B368EB">
        <w:trPr>
          <w:trHeight w:val="461"/>
        </w:trPr>
        <w:tc>
          <w:tcPr>
            <w:tcW w:w="5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Занятие 3. Медиация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left="351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left="357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1,5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left="356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0,5</w:t>
            </w:r>
          </w:p>
        </w:tc>
      </w:tr>
      <w:tr w:rsidR="00B368EB" w:rsidRPr="00B368EB" w:rsidTr="00B368EB">
        <w:trPr>
          <w:trHeight w:val="655"/>
        </w:trPr>
        <w:tc>
          <w:tcPr>
            <w:tcW w:w="5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Модуль 3. Восстановительный и медиативный подходы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left="351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left="356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left="355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5</w:t>
            </w:r>
          </w:p>
        </w:tc>
      </w:tr>
      <w:tr w:rsidR="00B368EB" w:rsidRPr="00B368EB" w:rsidTr="00B368EB">
        <w:trPr>
          <w:trHeight w:val="461"/>
        </w:trPr>
        <w:tc>
          <w:tcPr>
            <w:tcW w:w="5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Занятие 1. Восстановительный подход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left="351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left="357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left="356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1,5</w:t>
            </w:r>
          </w:p>
        </w:tc>
      </w:tr>
      <w:tr w:rsidR="00B368EB" w:rsidRPr="00B368EB" w:rsidTr="00B368EB">
        <w:trPr>
          <w:trHeight w:val="461"/>
        </w:trPr>
        <w:tc>
          <w:tcPr>
            <w:tcW w:w="5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Занятие 2. Медиативный подход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left="351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left="357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left="356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1,5</w:t>
            </w:r>
          </w:p>
        </w:tc>
      </w:tr>
      <w:tr w:rsidR="00B368EB" w:rsidRPr="00B368EB" w:rsidTr="00B368EB">
        <w:trPr>
          <w:trHeight w:val="461"/>
        </w:trPr>
        <w:tc>
          <w:tcPr>
            <w:tcW w:w="5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Занятие 3. Круг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left="351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left="356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left="355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2</w:t>
            </w:r>
          </w:p>
        </w:tc>
      </w:tr>
      <w:tr w:rsidR="00B368EB" w:rsidRPr="00B368EB" w:rsidTr="00B368EB">
        <w:trPr>
          <w:trHeight w:val="461"/>
        </w:trPr>
        <w:tc>
          <w:tcPr>
            <w:tcW w:w="567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left="353"/>
              <w:jc w:val="center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left="3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62" w:type="dxa"/>
              <w:left w:w="146" w:type="dxa"/>
              <w:bottom w:w="0" w:type="dxa"/>
              <w:right w:w="115" w:type="dxa"/>
            </w:tcMar>
            <w:hideMark/>
          </w:tcPr>
          <w:p w:rsidR="00B368EB" w:rsidRPr="00B368EB" w:rsidRDefault="00B368EB" w:rsidP="00B368EB">
            <w:pPr>
              <w:spacing w:after="0" w:line="225" w:lineRule="atLeast"/>
              <w:ind w:left="5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B368E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 </w:t>
            </w:r>
          </w:p>
        </w:tc>
      </w:tr>
    </w:tbl>
    <w:p w:rsidR="00B368EB" w:rsidRPr="00B368EB" w:rsidRDefault="00B368EB" w:rsidP="00B368EB">
      <w:pPr>
        <w:shd w:val="clear" w:color="auto" w:fill="FFFFFF"/>
        <w:spacing w:after="0" w:line="225" w:lineRule="atLeast"/>
        <w:ind w:left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13" w:line="240" w:lineRule="auto"/>
        <w:ind w:left="1711" w:right="1304"/>
        <w:outlineLvl w:val="0"/>
        <w:rPr>
          <w:rFonts w:ascii="Arial" w:eastAsia="Times New Roman" w:hAnsi="Arial" w:cs="Arial"/>
          <w:b/>
          <w:bCs/>
          <w:color w:val="181818"/>
          <w:kern w:val="36"/>
          <w:sz w:val="28"/>
          <w:szCs w:val="28"/>
          <w:lang w:eastAsia="ru-RU"/>
        </w:rPr>
      </w:pPr>
      <w:bookmarkStart w:id="9" w:name="_Toc38701"/>
      <w:r w:rsidRPr="00B368EB">
        <w:rPr>
          <w:rFonts w:ascii="Arial" w:eastAsia="Times New Roman" w:hAnsi="Arial" w:cs="Arial"/>
          <w:b/>
          <w:bCs/>
          <w:color w:val="267F8C"/>
          <w:kern w:val="36"/>
          <w:sz w:val="28"/>
          <w:szCs w:val="28"/>
          <w:lang w:eastAsia="ru-RU"/>
        </w:rPr>
        <w:t>9.</w:t>
      </w:r>
      <w:r w:rsidRPr="00B368EB">
        <w:rPr>
          <w:rFonts w:ascii="Times New Roman" w:eastAsia="Times New Roman" w:hAnsi="Times New Roman" w:cs="Times New Roman"/>
          <w:b/>
          <w:bCs/>
          <w:color w:val="267F8C"/>
          <w:kern w:val="36"/>
          <w:sz w:val="28"/>
          <w:szCs w:val="28"/>
          <w:lang w:eastAsia="ru-RU"/>
        </w:rPr>
        <w:t>       </w:t>
      </w:r>
      <w:r w:rsidRPr="00B368EB">
        <w:rPr>
          <w:rFonts w:ascii="Arial" w:eastAsia="Times New Roman" w:hAnsi="Arial" w:cs="Arial"/>
          <w:b/>
          <w:bCs/>
          <w:color w:val="267F8C"/>
          <w:kern w:val="36"/>
          <w:sz w:val="28"/>
          <w:szCs w:val="28"/>
          <w:lang w:eastAsia="ru-RU"/>
        </w:rPr>
        <w:t>Содержание занятий</w:t>
      </w:r>
      <w:bookmarkEnd w:id="9"/>
    </w:p>
    <w:p w:rsidR="00B368EB" w:rsidRPr="00B368EB" w:rsidRDefault="00B368EB" w:rsidP="00B368EB">
      <w:pPr>
        <w:shd w:val="clear" w:color="auto" w:fill="FFFFFF"/>
        <w:spacing w:after="0" w:line="240" w:lineRule="auto"/>
        <w:ind w:left="2127" w:right="406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Модуль 1. Правила и способы успешной коммуникации Занятие 1. Принципы конструктивного взаимодействия</w:t>
      </w:r>
    </w:p>
    <w:p w:rsidR="00B368EB" w:rsidRPr="00B368EB" w:rsidRDefault="00B368EB" w:rsidP="00B368EB">
      <w:pPr>
        <w:shd w:val="clear" w:color="auto" w:fill="FFFFFF"/>
        <w:spacing w:after="0" w:line="225" w:lineRule="atLeast"/>
        <w:ind w:left="755"/>
        <w:jc w:val="center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79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1.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Представление ведущего/команды ведущих.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79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2.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Знакомство с ребятами: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04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Назовите свое имя.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04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Расскажите, откуда вы узнали о таких занятиях.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04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Какие у вас ожидания от предстоящего занятия?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347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3.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Телесно-ориентированная практика. Разминка «Знакомство».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Цель: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Кратко смоделировать подход, в котором предлагается взаимодействовать, основываясь на принципах комфорта и устойчивости, отсутствия правильных или неправильных ответов и присутствия, </w:t>
      </w:r>
      <w:proofErr w:type="spell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легитимизации</w:t>
      </w:r>
      <w:proofErr w:type="spell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своих аутентичных способов учиться и общаться.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Содержание:</w:t>
      </w:r>
    </w:p>
    <w:p w:rsidR="00B368EB" w:rsidRPr="00B368EB" w:rsidRDefault="00B368EB" w:rsidP="00B368EB">
      <w:pPr>
        <w:shd w:val="clear" w:color="auto" w:fill="FFFFFF"/>
        <w:spacing w:after="1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Поздороваться и познакомиться с как можно большим количеством присутствующих на занятии. Время выполнения упражнения – 10 секунд.</w:t>
      </w:r>
    </w:p>
    <w:p w:rsidR="00B368EB" w:rsidRPr="00B368EB" w:rsidRDefault="00B368EB" w:rsidP="00B368EB">
      <w:pPr>
        <w:shd w:val="clear" w:color="auto" w:fill="FFFFFF"/>
        <w:spacing w:after="2" w:line="279" w:lineRule="atLeast"/>
        <w:ind w:left="347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lastRenderedPageBreak/>
        <w:t>4.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Принципы конструктивного взаимодействия/общения в формате группового обсуждения.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  <w:proofErr w:type="gram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Принципы, на основе которых проводятся все занятия – это принципы медиации и медиативного подхода: добровольность, конфиденциальность, нейтральность ведущего, равноправие, открытость, уважение, сотрудничество:</w:t>
      </w:r>
      <w:proofErr w:type="gramEnd"/>
    </w:p>
    <w:p w:rsidR="00B368EB" w:rsidRPr="00B368EB" w:rsidRDefault="00B368EB" w:rsidP="00B368EB">
      <w:pPr>
        <w:shd w:val="clear" w:color="auto" w:fill="FFFFFF"/>
        <w:spacing w:after="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Устойчивость и комфорт как позиция, из которой предлагается участвовать как во встрече, так и в выстраивании отношений в целом, в общении друг с другом.</w:t>
      </w:r>
    </w:p>
    <w:p w:rsidR="00B368EB" w:rsidRPr="00B368EB" w:rsidRDefault="00B368EB" w:rsidP="00B368EB">
      <w:pPr>
        <w:shd w:val="clear" w:color="auto" w:fill="FFFFFF"/>
        <w:spacing w:after="5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Далее в диалоге с группой ведущие договариваются о том, что важно реализовывать в отношениях друг с другом – принципы медиативного подхода как ненасильственные и актуальные для ребят ценности, которые часто созвучны друг другу.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Определение правил, рамок и границ – это то, чего не нужно делать, то есть каких действий не совершать для того, чтобы было возможно уважение, доверие, сотрудничество, добровольность, ответственность.</w:t>
      </w:r>
    </w:p>
    <w:p w:rsidR="00B368EB" w:rsidRPr="00B368EB" w:rsidRDefault="00B368EB" w:rsidP="00B368EB">
      <w:pPr>
        <w:shd w:val="clear" w:color="auto" w:fill="FFFFFF"/>
        <w:spacing w:after="9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Определение </w:t>
      </w:r>
      <w:proofErr w:type="gram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способов</w:t>
      </w:r>
      <w:proofErr w:type="gram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– какие действия можно совершать для реализации этих принципов.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5. Реализация принципов:</w:t>
      </w:r>
    </w:p>
    <w:p w:rsidR="00B368EB" w:rsidRPr="00B368EB" w:rsidRDefault="00B368EB" w:rsidP="00B368EB">
      <w:pPr>
        <w:shd w:val="clear" w:color="auto" w:fill="FFFFFF"/>
        <w:spacing w:after="0" w:line="281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«Как мы будем реализовывать эти принципы?» – чего нужно не делать, чтобы эти принципы были возможны, и что нужно делать вместо этого?</w:t>
      </w:r>
    </w:p>
    <w:p w:rsidR="00B368EB" w:rsidRPr="00B368EB" w:rsidRDefault="00B368EB" w:rsidP="00B368EB">
      <w:pPr>
        <w:shd w:val="clear" w:color="auto" w:fill="FFFFFF"/>
        <w:spacing w:after="1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Обсуждение и выход на то, что ответом на вопрос «Как?» будут правила (чего не делать)  и способы (что делать вместо этого).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79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6.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Разработка правил группы.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79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7.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Обратная связь.</w:t>
      </w:r>
    </w:p>
    <w:p w:rsidR="00B368EB" w:rsidRPr="00B368EB" w:rsidRDefault="00B368EB" w:rsidP="00B368EB">
      <w:pPr>
        <w:shd w:val="clear" w:color="auto" w:fill="FFFFFF"/>
        <w:spacing w:after="0" w:line="225" w:lineRule="atLeast"/>
        <w:ind w:left="50"/>
        <w:jc w:val="center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13" w:line="216" w:lineRule="atLeast"/>
        <w:ind w:left="1294" w:right="1305"/>
        <w:jc w:val="center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Занятие 2. Эмоции и чувства</w:t>
      </w:r>
    </w:p>
    <w:p w:rsidR="00B368EB" w:rsidRPr="00B368EB" w:rsidRDefault="00B368EB" w:rsidP="00B368EB">
      <w:pPr>
        <w:shd w:val="clear" w:color="auto" w:fill="FFFFFF"/>
        <w:spacing w:after="0" w:line="225" w:lineRule="atLeast"/>
        <w:ind w:left="50"/>
        <w:jc w:val="center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79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1.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Приветствие от ведущего/команды ведущих.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79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2.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Приветствие ребят: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04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Расскажите, как настроение.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04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Расскажите о впечатлениях после прошлого занятия.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04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Какие у вас ожидания от занятия?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79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3.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Упражнение на внимание.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Цель: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Тренировка наблюдательности, внимания, способности замечать детали.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Содержание: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lastRenderedPageBreak/>
        <w:t>Все свободно перемещаются по аудитории. Ведущий останавливает кого-либо из участников и просит описать одежду/обувь/внешность другого участника, которого первый не видит. После этого все продолжают передвигаться. Ведущий останавливает еще 4 – 5 участников с тем же  заданием.</w:t>
      </w:r>
    </w:p>
    <w:p w:rsidR="00B368EB" w:rsidRPr="00B368EB" w:rsidRDefault="00B368EB" w:rsidP="00B368EB">
      <w:pPr>
        <w:shd w:val="clear" w:color="auto" w:fill="FFFFFF"/>
        <w:spacing w:after="9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После разминки проводится обратная связь, участники делятся своими ощущениями.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79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4.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Эмоции и чувства.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Цель:</w:t>
      </w:r>
    </w:p>
    <w:p w:rsidR="00B368EB" w:rsidRPr="00B368EB" w:rsidRDefault="00B368EB" w:rsidP="00B368EB">
      <w:pPr>
        <w:shd w:val="clear" w:color="auto" w:fill="FFFFFF"/>
        <w:spacing w:after="5" w:line="279" w:lineRule="atLeast"/>
        <w:ind w:right="-4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Формирование понимания своих чувств, эмоций, состояний, связанных с трудными ситуациями. Рассматриваем ситуацию конфликта ученика и учителя в школе. Обсуждение по вопросам: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693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Были в вашей жизни такие ситуации? Поделитесь.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left="693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Какое влияние оказывает такая ситуация на всех ее участников (включая меня)?</w:t>
      </w:r>
    </w:p>
    <w:p w:rsidR="00B368EB" w:rsidRPr="00B368EB" w:rsidRDefault="00B368EB" w:rsidP="00B368EB">
      <w:pPr>
        <w:shd w:val="clear" w:color="auto" w:fill="FFFFFF"/>
        <w:spacing w:after="1" w:line="279" w:lineRule="atLeast"/>
        <w:ind w:left="693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proofErr w:type="gram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Где в теле проявляются чувства, которые мы называем «гнев», «волнение», «смущение», «радость» и т. д.?</w:t>
      </w:r>
      <w:proofErr w:type="gramEnd"/>
    </w:p>
    <w:p w:rsidR="00B368EB" w:rsidRPr="00B368EB" w:rsidRDefault="00B368EB" w:rsidP="00B368EB">
      <w:pPr>
        <w:shd w:val="clear" w:color="auto" w:fill="FFFFFF"/>
        <w:spacing w:after="100" w:line="240" w:lineRule="auto"/>
        <w:ind w:left="693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Как эти эмоции можно описать и назвать?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693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Что помогает справляться с трудными ситуациями?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693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Какие умения общаться ненасильственно в трудных ситуациях уже есть?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79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5.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Способы </w:t>
      </w:r>
      <w:proofErr w:type="gram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решения конфликтной ситуации</w:t>
      </w:r>
      <w:proofErr w:type="gram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.</w:t>
      </w:r>
    </w:p>
    <w:p w:rsidR="00B368EB" w:rsidRPr="00B368EB" w:rsidRDefault="00B368EB" w:rsidP="00B368EB">
      <w:pPr>
        <w:shd w:val="clear" w:color="auto" w:fill="FFFFFF"/>
        <w:spacing w:after="5" w:line="279" w:lineRule="atLeast"/>
        <w:ind w:right="-4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Групповая дискуссия по выбору способа </w:t>
      </w:r>
      <w:proofErr w:type="gram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решения ситуации</w:t>
      </w:r>
      <w:proofErr w:type="gram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с учетом правил и способов конструктивного взаимодействия / общения, обсуждаемых на прошлом занятии.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79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6.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Обратная связь.</w:t>
      </w:r>
    </w:p>
    <w:p w:rsidR="00B368EB" w:rsidRPr="00B368EB" w:rsidRDefault="00B368EB" w:rsidP="00B368EB">
      <w:pPr>
        <w:shd w:val="clear" w:color="auto" w:fill="FFFFFF"/>
        <w:spacing w:after="0" w:line="225" w:lineRule="atLeast"/>
        <w:ind w:left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13" w:line="216" w:lineRule="atLeast"/>
        <w:ind w:left="1294" w:right="1306"/>
        <w:jc w:val="center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Занятие 3. Технологии ненасильственного общения</w:t>
      </w:r>
    </w:p>
    <w:p w:rsidR="00B368EB" w:rsidRPr="00B368EB" w:rsidRDefault="00B368EB" w:rsidP="00B368EB">
      <w:pPr>
        <w:shd w:val="clear" w:color="auto" w:fill="FFFFFF"/>
        <w:spacing w:after="0" w:line="225" w:lineRule="atLeast"/>
        <w:ind w:left="50"/>
        <w:jc w:val="center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79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1.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Приветствие от ведущего / команды ведущих.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79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2.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Приветствие ребят: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04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Расскажите, как настроение.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04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Расскажите о впечатлениях после прошлого занятия.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04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Какие у вас ожидания от занятия?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79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3.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Упражнение на принятие.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Цель: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Содействовать формированию принятия участниками друг друга.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lastRenderedPageBreak/>
        <w:t> Содержание: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Участники располагаются по кругу на стульях. Один стул свободный. Участник, сидящий справа от свободного стула, произносит фразу: «Слева от меня место свободно – пусть сядет на него… не кто угодно, а … (имя участника)».</w:t>
      </w:r>
    </w:p>
    <w:p w:rsidR="00B368EB" w:rsidRPr="00B368EB" w:rsidRDefault="00B368EB" w:rsidP="00B368EB">
      <w:pPr>
        <w:shd w:val="clear" w:color="auto" w:fill="FFFFFF"/>
        <w:spacing w:after="10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После упражнения проводится обратная связь, участники делятся своими ощущениями.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79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4.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Технологии ненасильственного общения.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Ненасильственное общение – это стратегия общения, которая помогает нам сопереживать, слышать глубинные потребности – свои и других. Смысл ненасильственного общения в том, чтобы заменить привычные модели поведения и свести защитные агрессивные реакции к минимуму. Ведь иногда ответ идет автоматически, и отвечающий не задумывается, что на самом деле стоит за словами.</w:t>
      </w:r>
    </w:p>
    <w:p w:rsidR="00B368EB" w:rsidRPr="00B368EB" w:rsidRDefault="00B368EB" w:rsidP="00B368EB">
      <w:pPr>
        <w:shd w:val="clear" w:color="auto" w:fill="FFFFFF"/>
        <w:spacing w:after="2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Техника «Центрирования</w:t>
      </w:r>
      <w:r w:rsidRPr="00B368EB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»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как способ «подумать, прежде чем сделать или сказать что-то». Поддержка «принципа наделения силой»: необходимо сделать видимым, что ребята уже умеют  делать и делают в области общения и разрешения конфликтов, их актуальные навыки и умения.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Для выполнения техники необходимо удерживание во внимании 5 точек: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79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1.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Ступни ног – как опора.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79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2.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Расслабить живот – спокойствие.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79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3.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Опустить плечи – расслабление.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79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4.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Расслабить челюсть.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79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5.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Макушка головы – потянуть вверх. Удерживать состояние 10 секунд.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Техника «</w:t>
      </w:r>
      <w:proofErr w:type="gram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Я-сообщение</w:t>
      </w:r>
      <w:proofErr w:type="gram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»</w:t>
      </w:r>
      <w:r w:rsidRPr="00B368EB"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  <w:t>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как способ сказать другим о своих чувствах и потребностях.</w:t>
      </w:r>
    </w:p>
    <w:p w:rsidR="00B368EB" w:rsidRPr="00B368EB" w:rsidRDefault="00B368EB" w:rsidP="00B368EB">
      <w:pPr>
        <w:shd w:val="clear" w:color="auto" w:fill="FFFFFF"/>
        <w:spacing w:after="0" w:line="281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Чтобы достичь желания отдавать от сердца, нужно сфокусироваться на четырех компонентах метода (инструмента):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347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наблюдение (факты);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347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чувства, которые появляются во время наблюдения за этими действиями;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347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потребности, которые связаны с чувствами;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left="347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конкретная просьба, пожелание в адрес </w:t>
      </w:r>
      <w:proofErr w:type="gram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другого</w:t>
      </w:r>
      <w:proofErr w:type="gram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по изменению ситуации (фактов).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Составить «</w:t>
      </w:r>
      <w:proofErr w:type="gram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Я-сообщение</w:t>
      </w:r>
      <w:proofErr w:type="gram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» для следующих ситуаций: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347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Вы ехали на велосипеде, и в вас врезался другой.</w:t>
      </w:r>
    </w:p>
    <w:p w:rsidR="00B368EB" w:rsidRPr="00B368EB" w:rsidRDefault="00B368EB" w:rsidP="00B368EB">
      <w:pPr>
        <w:shd w:val="clear" w:color="auto" w:fill="FFFFFF"/>
        <w:spacing w:after="0" w:line="281" w:lineRule="atLeast"/>
        <w:ind w:left="347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lastRenderedPageBreak/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Вы заходите в школу, а идущий впереди ученик не придерживает дверь, и она летит в вас.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left="347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Вы собираетесь вечером в гости к другу, а родители вас не отпускают, мотивируя тем, что не выполнены уроки.</w:t>
      </w:r>
    </w:p>
    <w:p w:rsidR="00B368EB" w:rsidRPr="00B368EB" w:rsidRDefault="00B368EB" w:rsidP="00B368EB">
      <w:pPr>
        <w:shd w:val="clear" w:color="auto" w:fill="FFFFFF"/>
        <w:spacing w:after="100" w:line="279" w:lineRule="atLeast"/>
        <w:ind w:left="347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На уроке в школе учитель объясняет новую тему, но вы не успеваете записывать, не понимаете и начинаете злиться.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5. Подведение итогов модуля 1. Обратная связь от ведущих и участников.</w:t>
      </w:r>
    </w:p>
    <w:p w:rsidR="00B368EB" w:rsidRPr="00B368EB" w:rsidRDefault="00B368EB" w:rsidP="00B368EB">
      <w:pPr>
        <w:shd w:val="clear" w:color="auto" w:fill="FFFFFF"/>
        <w:spacing w:after="0" w:line="225" w:lineRule="atLeast"/>
        <w:ind w:left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13" w:line="216" w:lineRule="atLeast"/>
        <w:ind w:left="1294" w:right="1308"/>
        <w:jc w:val="center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Модуль 2. Конфликт и медиация</w:t>
      </w:r>
    </w:p>
    <w:p w:rsidR="00B368EB" w:rsidRPr="00B368EB" w:rsidRDefault="00B368EB" w:rsidP="00B368EB">
      <w:pPr>
        <w:shd w:val="clear" w:color="auto" w:fill="FFFFFF"/>
        <w:spacing w:after="13" w:line="216" w:lineRule="atLeast"/>
        <w:ind w:left="1294" w:right="1305"/>
        <w:jc w:val="center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Занятие 1. Понятие конфликта</w:t>
      </w:r>
    </w:p>
    <w:p w:rsidR="00B368EB" w:rsidRPr="00B368EB" w:rsidRDefault="00B368EB" w:rsidP="00B368EB">
      <w:pPr>
        <w:shd w:val="clear" w:color="auto" w:fill="FFFFFF"/>
        <w:spacing w:after="0" w:line="225" w:lineRule="atLeast"/>
        <w:ind w:left="50"/>
        <w:jc w:val="center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79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1.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Приветствие от ведущего / команды ведущих.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79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2.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Приветствие ребят: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04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Расскажите, как настроение.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04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Расскажите о впечатлениях после прошлого занятия.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04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Какие у вас ожидания от занятия?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3. Игра «Поменяйтесь местами те, кто…».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Цель:</w:t>
      </w:r>
    </w:p>
    <w:p w:rsidR="00B368EB" w:rsidRPr="00B368EB" w:rsidRDefault="00B368EB" w:rsidP="00B368EB">
      <w:pPr>
        <w:shd w:val="clear" w:color="auto" w:fill="FFFFFF"/>
        <w:spacing w:after="5" w:line="279" w:lineRule="atLeast"/>
        <w:ind w:right="-4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proofErr w:type="gram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Уметь замечать и помнить, что все в чем-то разные, а чем-то похожи и для того, чтобы игра продолжилась по правилам, нужно помнить о правилах (то есть о том, чего не нужно делать) и осознать, какими признаками  ты обладаешь, и озвучить один из них, переключиться на необходимость найти пустой стул и занять его.</w:t>
      </w:r>
      <w:proofErr w:type="gramEnd"/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Содержание: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Все участники сидят в круге, один участник, ведущий в центре круга, дает задание: «Поменяйтесь местами те, кто…». Задания даются по следующей логике – от предметной области </w:t>
      </w:r>
      <w:proofErr w:type="gram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к</w:t>
      </w:r>
      <w:proofErr w:type="gram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чувственной и ценностной. Во время выполнения задания ведущий старается уйти из круга и занять чье-либо место. Таким образом, ведущие меняются.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Обсуждение:</w:t>
      </w:r>
    </w:p>
    <w:p w:rsidR="00B368EB" w:rsidRPr="00B368EB" w:rsidRDefault="00B368EB" w:rsidP="00B368EB">
      <w:pPr>
        <w:shd w:val="clear" w:color="auto" w:fill="FFFFFF"/>
        <w:spacing w:after="8" w:line="281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Когда ты оказываешься ведущим в центре круга – это своего рода стрессовая ситуация. Что помогает с ней справляться и что помогает продолжать проявлять уважение к процессу?</w:t>
      </w:r>
    </w:p>
    <w:p w:rsidR="00B368EB" w:rsidRPr="00B368EB" w:rsidRDefault="00B368EB" w:rsidP="00B368EB">
      <w:pPr>
        <w:shd w:val="clear" w:color="auto" w:fill="FFFFFF"/>
        <w:spacing w:after="129" w:line="240" w:lineRule="auto"/>
        <w:ind w:left="979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4.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Конфликт.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Calibri" w:eastAsia="Times New Roman" w:hAnsi="Calibri" w:cs="Arial"/>
          <w:color w:val="181818"/>
          <w:sz w:val="28"/>
          <w:szCs w:val="28"/>
          <w:lang w:eastAsia="ru-RU"/>
        </w:rPr>
        <w:t>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Понятие      конфликта.     Просмотр      и     анализ      видеосюжета     «Мост»</w:t>
      </w:r>
    </w:p>
    <w:p w:rsidR="00B368EB" w:rsidRPr="00B368EB" w:rsidRDefault="00B368EB" w:rsidP="00B368EB">
      <w:pPr>
        <w:shd w:val="clear" w:color="auto" w:fill="FFFFFF"/>
        <w:spacing w:after="0" w:line="240" w:lineRule="auto"/>
        <w:ind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(https:/</w:t>
      </w:r>
      <w:hyperlink r:id="rId16" w:tgtFrame="_blank" w:history="1">
        <w:r w:rsidRPr="00B368EB">
          <w:rPr>
            <w:rFonts w:ascii="Arial" w:eastAsia="Times New Roman" w:hAnsi="Arial" w:cs="Arial"/>
            <w:color w:val="000000"/>
            <w:sz w:val="28"/>
            <w:szCs w:val="28"/>
            <w:u w:val="single"/>
            <w:lang w:eastAsia="ru-RU"/>
          </w:rPr>
          <w:t>/www</w:t>
        </w:r>
      </w:hyperlink>
      <w:hyperlink r:id="rId17" w:tgtFrame="_blank" w:history="1">
        <w:r w:rsidRPr="00B368EB">
          <w:rPr>
            <w:rFonts w:ascii="Arial" w:eastAsia="Times New Roman" w:hAnsi="Arial" w:cs="Arial"/>
            <w:color w:val="000000"/>
            <w:sz w:val="28"/>
            <w:szCs w:val="28"/>
            <w:u w:val="single"/>
            <w:lang w:eastAsia="ru-RU"/>
          </w:rPr>
          <w:t>.</w:t>
        </w:r>
      </w:hyperlink>
      <w:hyperlink r:id="rId18" w:tgtFrame="_blank" w:history="1">
        <w:r w:rsidRPr="00B368EB">
          <w:rPr>
            <w:rFonts w:ascii="Arial" w:eastAsia="Times New Roman" w:hAnsi="Arial" w:cs="Arial"/>
            <w:color w:val="000000"/>
            <w:sz w:val="28"/>
            <w:szCs w:val="28"/>
            <w:u w:val="single"/>
            <w:lang w:eastAsia="ru-RU"/>
          </w:rPr>
          <w:t>youtube.com/watch?v=ycDaKYywUA4).</w:t>
        </w:r>
      </w:hyperlink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Дискуссия «Конструктивная и деструктивная роли конфликтов».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79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5.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Обратная связь.</w:t>
      </w:r>
    </w:p>
    <w:p w:rsidR="00B368EB" w:rsidRPr="00B368EB" w:rsidRDefault="00B368EB" w:rsidP="00B368EB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lastRenderedPageBreak/>
        <w:t> </w:t>
      </w:r>
    </w:p>
    <w:p w:rsidR="00B368EB" w:rsidRPr="00B368EB" w:rsidRDefault="00B368EB" w:rsidP="00B368EB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13" w:line="216" w:lineRule="atLeast"/>
        <w:ind w:left="1294" w:right="1306"/>
        <w:jc w:val="center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Занятие 2. Как разрешаются конфликты</w:t>
      </w:r>
    </w:p>
    <w:p w:rsidR="00B368EB" w:rsidRPr="00B368EB" w:rsidRDefault="00B368EB" w:rsidP="00B368EB">
      <w:pPr>
        <w:shd w:val="clear" w:color="auto" w:fill="FFFFFF"/>
        <w:spacing w:after="0" w:line="225" w:lineRule="atLeast"/>
        <w:ind w:left="50"/>
        <w:jc w:val="center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79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1.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Приветствие от ведущего/команды ведущих.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79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2.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Приветствие ребят: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04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Расскажите, как настроение.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04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Расскажите о впечатлениях после прошлого занятия.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04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Какие у вас ожидания от занятия?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3. Сценка «Как обычно разрешается конфликт».</w:t>
      </w:r>
    </w:p>
    <w:p w:rsidR="00B368EB" w:rsidRPr="00B368EB" w:rsidRDefault="00B368EB" w:rsidP="00B368EB">
      <w:pPr>
        <w:shd w:val="clear" w:color="auto" w:fill="FFFFFF"/>
        <w:spacing w:after="0" w:line="281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Ведущий предлагает участникам разделиться на мини-группы. Затем каждой группе предлагает выбрать один из видов типичных конфликтов: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04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подросток – взрослый;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04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взрослый – взрослый;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04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подросток – подросток.</w:t>
      </w:r>
    </w:p>
    <w:p w:rsidR="00B368EB" w:rsidRPr="00B368EB" w:rsidRDefault="00B368EB" w:rsidP="00B368EB">
      <w:pPr>
        <w:shd w:val="clear" w:color="auto" w:fill="FFFFFF"/>
        <w:spacing w:after="9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Разыграть сценку о том, как обычно разрешаются конфликтные ситуации. На подготовку сценок дается около 15 минут. Затем все группы разыгрывают свои миниатюры. После этого ведущий проводит обсуждение.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4. Обратная связь.</w:t>
      </w:r>
    </w:p>
    <w:p w:rsidR="00B368EB" w:rsidRPr="00B368EB" w:rsidRDefault="00B368EB" w:rsidP="00B368EB">
      <w:pPr>
        <w:shd w:val="clear" w:color="auto" w:fill="FFFFFF"/>
        <w:spacing w:after="0" w:line="225" w:lineRule="atLeast"/>
        <w:ind w:left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13" w:line="216" w:lineRule="atLeast"/>
        <w:ind w:left="1294" w:right="1308"/>
        <w:jc w:val="center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Занятие 3. Медиация</w:t>
      </w:r>
    </w:p>
    <w:p w:rsidR="00B368EB" w:rsidRPr="00B368EB" w:rsidRDefault="00B368EB" w:rsidP="00B368EB">
      <w:pPr>
        <w:shd w:val="clear" w:color="auto" w:fill="FFFFFF"/>
        <w:spacing w:after="93" w:line="225" w:lineRule="atLeast"/>
        <w:ind w:left="50"/>
        <w:jc w:val="center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79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1.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Приветствие от ведущего / команды ведущих.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79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2.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Приветствие ребят: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04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Расскажите, как настроение.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04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Расскажите о впечатлениях после прошлого занятия.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04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Какие у вас ожидания от занятия?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3. Знакомство в парах.</w:t>
      </w:r>
    </w:p>
    <w:p w:rsidR="00B368EB" w:rsidRPr="00B368EB" w:rsidRDefault="00B368EB" w:rsidP="00B368EB">
      <w:pPr>
        <w:shd w:val="clear" w:color="auto" w:fill="FFFFFF"/>
        <w:spacing w:after="129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Упражнение включает 3 части. Оно предполагает: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693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углубленное         знакомство участников друг с        другом: расскажите</w:t>
      </w:r>
    </w:p>
    <w:p w:rsidR="00B368EB" w:rsidRPr="00B368EB" w:rsidRDefault="00B368EB" w:rsidP="00B368EB">
      <w:pPr>
        <w:shd w:val="clear" w:color="auto" w:fill="FFFFFF"/>
        <w:spacing w:after="0" w:line="240" w:lineRule="auto"/>
        <w:ind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друг другу, что вы любите делать и что у вас получается очень хорошо;</w:t>
      </w:r>
    </w:p>
    <w:p w:rsidR="00B368EB" w:rsidRPr="00B368EB" w:rsidRDefault="00B368EB" w:rsidP="00B368EB">
      <w:pPr>
        <w:shd w:val="clear" w:color="auto" w:fill="FFFFFF"/>
        <w:spacing w:after="129" w:line="240" w:lineRule="auto"/>
        <w:ind w:left="693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исследование и осмысление принципов «уважение» и «сотрудничество»:</w:t>
      </w:r>
    </w:p>
    <w:p w:rsidR="00B368EB" w:rsidRPr="00B368EB" w:rsidRDefault="00B368EB" w:rsidP="00B368EB">
      <w:pPr>
        <w:shd w:val="clear" w:color="auto" w:fill="FFFFFF"/>
        <w:spacing w:after="0" w:line="284" w:lineRule="atLeast"/>
        <w:ind w:left="10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lastRenderedPageBreak/>
        <w:t>расскажите на      группу        о        вашем         собеседнике,        сохраняя     уважение к нему и его информации;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693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обратная связь по вопросам: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693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Какие у вас были ощущения, когда вы рассказывали?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693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Какие у вас были ощущения, когда вы слушали?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693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Что вы испытывали, ощущали?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693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Что помогало проявлять уважение?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693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В чем вы замечали проявления уважения?</w:t>
      </w:r>
    </w:p>
    <w:p w:rsidR="00B368EB" w:rsidRPr="00B368EB" w:rsidRDefault="00B368EB" w:rsidP="00B368EB">
      <w:pPr>
        <w:shd w:val="clear" w:color="auto" w:fill="FFFFFF"/>
        <w:spacing w:after="10" w:line="279" w:lineRule="atLeast"/>
        <w:ind w:left="693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Что помогало справляться с волнением или смущением, если таковое возникало, и восстанавливать </w:t>
      </w:r>
      <w:proofErr w:type="gram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свои</w:t>
      </w:r>
      <w:proofErr w:type="gram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устойчивость и комфорт?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79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4.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Краткое введение в тему «Медиация». Основные понятия.</w:t>
      </w:r>
    </w:p>
    <w:p w:rsidR="00B368EB" w:rsidRPr="00B368EB" w:rsidRDefault="00B368EB" w:rsidP="00B368EB">
      <w:pPr>
        <w:shd w:val="clear" w:color="auto" w:fill="FFFFFF"/>
        <w:spacing w:after="1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Определение понятия «медиация». Определение понятия «медиатор». Принципы медиации. Медиативные и восстановительные технологии в школе.</w:t>
      </w:r>
    </w:p>
    <w:p w:rsidR="00B368EB" w:rsidRPr="00B368EB" w:rsidRDefault="00B368EB" w:rsidP="00B368EB">
      <w:pPr>
        <w:shd w:val="clear" w:color="auto" w:fill="FFFFFF"/>
        <w:spacing w:after="9" w:line="279" w:lineRule="atLeast"/>
        <w:ind w:left="10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Прояснение интересов сторон. Вопросы «Почему?» и «Зачем?». Модель «Айсберг» – движение от позиций сторон к их потребностям и истинным целям. Создание безопасного и комфортного пространства для беседы и необходимые условия для этого.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79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5.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Подведение итогов модуля 2. Обратная связь от ведущих и участников.</w:t>
      </w:r>
    </w:p>
    <w:p w:rsidR="00B368EB" w:rsidRPr="00B368EB" w:rsidRDefault="00B368EB" w:rsidP="00B368EB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13" w:line="216" w:lineRule="atLeast"/>
        <w:ind w:left="1294" w:right="1237"/>
        <w:jc w:val="center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Модуль 3. Восстановительный и медиативный подходы Занятие 1. Восстановительный подход.</w:t>
      </w:r>
    </w:p>
    <w:p w:rsidR="00B368EB" w:rsidRPr="00B368EB" w:rsidRDefault="00B368EB" w:rsidP="00B368EB">
      <w:pPr>
        <w:shd w:val="clear" w:color="auto" w:fill="FFFFFF"/>
        <w:spacing w:after="0" w:line="225" w:lineRule="atLeast"/>
        <w:ind w:left="50"/>
        <w:jc w:val="center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79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1.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Приветствие от ведущего / команды ведущих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79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2.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Приветствие ребят: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04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Расскажите, как настроение.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04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Расскажите о впечатлениях после прошлого занятия.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04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Какие у вас ожидания от занятия?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3. Игра «Сбереги товарища – убеги к товарищу».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Ведущий просит группу разделиться на 2 части. Поставить стулья для одной из подгру</w:t>
      </w:r>
      <w:proofErr w:type="gram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пп в кр</w:t>
      </w:r>
      <w:proofErr w:type="gram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уг. Один стул должен остаться пустым. Вторая подгруппа должна быть такой, чтобы каждый ее участник встал за спиной у </w:t>
      </w:r>
      <w:proofErr w:type="gram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сидящего</w:t>
      </w:r>
      <w:proofErr w:type="gram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на стуле. У одного из стоящих стул должен остаться пустым (в игре принимает участие нечетное 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lastRenderedPageBreak/>
        <w:t>количество участников, остальные,  лучше всего, чтобы они были из числа ведущих, – не участвуют).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Правила игры: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Стоящий за пустым стулом участник (один из «сторожей») должен подмигнуть любому игроку, сидящему на стуле. Тот должен быстро пересесть на пустой стул. Задача «сторожа» того игрока, которому подмигнул водящий, – деликатно и уважительно удержать за плечи своего игрока (после прикосновения сидящий не может пересаживаться и должен ждать следующего подмигивания). На этом этапе все «сторожа» могут смотреть, куда хотят, – в том числе следить за подмигиваниями водящего.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Далее проводится обсуждение.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4. Краткое введение в тему «Восстановительный подход».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Что такое дружественное детям правосудие. Определение восстановительного подхода, его роль и значение в работе медиатора.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Участникам предлагается ситуация для разбора: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Ваня и Сережа учатся в параллельных классах. У Сережи класс гимназический (более сложная программа, отбор детей, тестирование), Ваня – в обычном классе (там учатся те, кто не прошел </w:t>
      </w:r>
      <w:proofErr w:type="gram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в</w:t>
      </w:r>
      <w:proofErr w:type="gram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гимназический, программа проще).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У Вани сложная ситуация дома, он иногда живет у бабушки, однако мальчик он душевный, отзывчивый, но вспыльчивый. Физически хорошо развит.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Сережа – уверенный в себе, более спокойный, но холодноват. Он поможет, если попросят, но сам инициативу не проявит. Учится хорошо.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Позиция Вани: Я бежал по лестнице из спортзала после урока физкультуры. Внизу стояли ребята из параллельного (7А) класса. Сережа поставил мне подножку, я упал и очень сильно ушибся. Все начали смеяться, а я ударил Сережу за его «шуточки».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Позиция Сережи: Мы стояли с ребятами около лестницы, ведущей в спортзал на 2 этаж, шутили, смеялись. Ребята из параллельного класса, у которых закончился урок, стали спускаться вниз. Ваня бежал быстро, и я решил его «притормозить» – подставил ножку. Я думал, что он чуть запнется, все посмеемся, и он побежит дальше. Но он запнулся, упал и очень ушибся. Ребята засмеялись, а я испугался, подошел к нему, хотел помочь, а он со всего размаха ударил меня.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Проведение восстановительной беседы по плану: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1. Установление контакта: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lastRenderedPageBreak/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</w:t>
      </w:r>
      <w:proofErr w:type="gram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Расскажи</w:t>
      </w:r>
      <w:proofErr w:type="gram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пожалуйста, что случилось? Расспросить в подробностях именно то, что можно было бы заметить на уровне действий, а не интерпретаций.</w:t>
      </w:r>
    </w:p>
    <w:p w:rsidR="00B368EB" w:rsidRPr="00B368EB" w:rsidRDefault="00B368EB" w:rsidP="00B368EB">
      <w:pPr>
        <w:shd w:val="clear" w:color="auto" w:fill="FFFFFF"/>
        <w:spacing w:after="9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Кто мог бы быть заинтересован в том, чтобы все исправилось, и ситуация разрешилась?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2. Определение проблемы (и отделение ее от человека):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693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Какое участие ты в этом принимал?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693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Что ты делал хорошо в этой ситуации?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693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Что бы ты мог или хотел сделать по-другому в этой ситуации?</w:t>
      </w:r>
    </w:p>
    <w:p w:rsidR="00B368EB" w:rsidRPr="00B368EB" w:rsidRDefault="00B368EB" w:rsidP="00B368EB">
      <w:pPr>
        <w:shd w:val="clear" w:color="auto" w:fill="FFFFFF"/>
        <w:spacing w:after="10" w:line="279" w:lineRule="atLeast"/>
        <w:ind w:left="693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Как бы ты назвал ситуацию или ту сложность, которая проявилась в этой ситуации? (Запишите это название в форме существительного имени нарицательного.)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3. Обсуждение последствий: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693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Как ты чувствуешь себя в связи с этим?</w:t>
      </w:r>
    </w:p>
    <w:p w:rsidR="00B368EB" w:rsidRPr="00B368EB" w:rsidRDefault="00B368EB" w:rsidP="00B368EB">
      <w:pPr>
        <w:shd w:val="clear" w:color="auto" w:fill="FFFFFF"/>
        <w:spacing w:after="2" w:line="279" w:lineRule="atLeast"/>
        <w:ind w:left="693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Как «это…» (название, прозвучавшее на предыдущем этапе) вынудило </w:t>
      </w:r>
      <w:proofErr w:type="gram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тебя</w:t>
      </w:r>
      <w:proofErr w:type="gram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себя чувствовать? Какие мысли «это…» у тебя вызвало?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693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Что «это…» заставило тебя делать?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693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Как «это…» повлияло на твои отношения с другими людьми?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693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Как «это…» повлияло на других людей? На их чувства? На их мысли?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79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4.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Обсуждение нанесенного вреда:</w:t>
      </w:r>
    </w:p>
    <w:p w:rsidR="00B368EB" w:rsidRPr="00B368EB" w:rsidRDefault="00B368EB" w:rsidP="00B368EB">
      <w:pPr>
        <w:shd w:val="clear" w:color="auto" w:fill="FFFFFF"/>
        <w:spacing w:after="9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Резюме о том, как «это…» повлияло на тебя и других. Как ты к этому относишься? Доволен ли ты этим? Справедливо ли это? С чем важным для тебя это связано?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79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5.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Составление плана:</w:t>
      </w:r>
    </w:p>
    <w:p w:rsidR="00B368EB" w:rsidRPr="00B368EB" w:rsidRDefault="00B368EB" w:rsidP="00B368EB">
      <w:pPr>
        <w:shd w:val="clear" w:color="auto" w:fill="FFFFFF"/>
        <w:spacing w:after="0" w:line="281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Считаешь ли ты, что ситуация должна быть разрешена как-то? Если да, то зачем, ради чего ее разрешать?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Были ли моменты, когда ты уже справлялся или участвовал в разрешении подобных ситуаций, сложностей?</w:t>
      </w:r>
    </w:p>
    <w:p w:rsidR="00B368EB" w:rsidRPr="00B368EB" w:rsidRDefault="00B368EB" w:rsidP="00B368EB">
      <w:pPr>
        <w:shd w:val="clear" w:color="auto" w:fill="FFFFFF"/>
        <w:spacing w:after="1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Пострадавшей стороне: если бы была возможность исправить ситуацию, что было бы тебе для этого необходимо?</w:t>
      </w:r>
    </w:p>
    <w:p w:rsidR="00B368EB" w:rsidRPr="00B368EB" w:rsidRDefault="00B368EB" w:rsidP="00B368EB">
      <w:pPr>
        <w:shd w:val="clear" w:color="auto" w:fill="FFFFFF"/>
        <w:spacing w:after="1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Обидчику: что нужно сделать для того, чтобы все были уверены, что ситуация не повторится?</w:t>
      </w:r>
    </w:p>
    <w:p w:rsidR="00B368EB" w:rsidRPr="00B368EB" w:rsidRDefault="00B368EB" w:rsidP="00B368EB">
      <w:pPr>
        <w:shd w:val="clear" w:color="auto" w:fill="FFFFFF"/>
        <w:spacing w:after="12" w:line="279" w:lineRule="atLeast"/>
        <w:ind w:left="693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1.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Как тебе кажется, что может сделать каждый участник ситуации, чтобы исправить ситуацию? Когда и где это может быть сделано?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693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2.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Как можно понять и удостовериться, что это реализовано?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693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lastRenderedPageBreak/>
        <w:t>3.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Согласен ли, готов ли ты побеседовать об этом с другой стороной?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693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4.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Обратная связь.</w:t>
      </w:r>
    </w:p>
    <w:p w:rsidR="00B368EB" w:rsidRPr="00B368EB" w:rsidRDefault="00B368EB" w:rsidP="00B368EB">
      <w:pPr>
        <w:shd w:val="clear" w:color="auto" w:fill="FFFFFF"/>
        <w:spacing w:after="0" w:line="225" w:lineRule="atLeast"/>
        <w:ind w:left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0" w:line="225" w:lineRule="atLeast"/>
        <w:ind w:left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0" w:line="225" w:lineRule="atLeast"/>
        <w:ind w:left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13" w:line="216" w:lineRule="atLeast"/>
        <w:ind w:left="1294" w:right="598"/>
        <w:jc w:val="center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Занятие 2. Медиативный подход</w:t>
      </w:r>
    </w:p>
    <w:p w:rsidR="00B368EB" w:rsidRPr="00B368EB" w:rsidRDefault="00B368EB" w:rsidP="00B368EB">
      <w:pPr>
        <w:shd w:val="clear" w:color="auto" w:fill="FFFFFF"/>
        <w:spacing w:after="0" w:line="225" w:lineRule="atLeast"/>
        <w:ind w:left="755"/>
        <w:jc w:val="center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79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1.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Приветствие от ведущего/команды ведущих.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79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2.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Приветствие ребят: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04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Расскажите, как настроение.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04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Расскажите о впечатлениях после прошлого занятия.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04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Какие у вас ожидания от занятия?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3. Упражнение на сотрудничество. Гордиев узел.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Цель: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Тренировка сотрудничества и взаимопомощи.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Содержание: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Участники стоят в круге, вытянув руки вперед. Все медленно двигаются вперед до середины круга, пока каждый из участников не ухватится каждой рукой за руку другого участника и не будет ее крепко держать. Глаза открываются, и все видят ужасный хаос. Узел распутывается, при этом ни одна из рук не расцепляется. Это происходит с помощью вдумчивости, ловкости и интенсивной коммуникации.</w:t>
      </w:r>
    </w:p>
    <w:p w:rsidR="00B368EB" w:rsidRPr="00B368EB" w:rsidRDefault="00B368EB" w:rsidP="00B368EB">
      <w:pPr>
        <w:shd w:val="clear" w:color="auto" w:fill="FFFFFF"/>
        <w:spacing w:after="0" w:line="240" w:lineRule="auto"/>
        <w:ind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В работе с детьми следует направлять их действия, пока все руки не распутаются. 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Обсуждение по вопросам: </w:t>
      </w:r>
    </w:p>
    <w:p w:rsidR="00B368EB" w:rsidRPr="00B368EB" w:rsidRDefault="00B368EB" w:rsidP="00B368EB">
      <w:pPr>
        <w:shd w:val="clear" w:color="auto" w:fill="FFFFFF"/>
        <w:spacing w:after="9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Как вам удалось ориентироваться в этой путанице? Кто взял на себя задачу распутать этот узел: группа или отдельные участники? Как вы координировали свои действия?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79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4.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Медиативный подход.</w:t>
      </w:r>
    </w:p>
    <w:p w:rsidR="00B368EB" w:rsidRPr="00B368EB" w:rsidRDefault="00B368EB" w:rsidP="00B368EB">
      <w:pPr>
        <w:shd w:val="clear" w:color="auto" w:fill="FFFFFF"/>
        <w:spacing w:after="1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Определение медиативного подхода. Применение медиативного и восстановительного подхода и развитие медиации в образовательной организации.</w:t>
      </w:r>
    </w:p>
    <w:p w:rsidR="00B368EB" w:rsidRPr="00B368EB" w:rsidRDefault="00B368EB" w:rsidP="00B368EB">
      <w:pPr>
        <w:shd w:val="clear" w:color="auto" w:fill="FFFFFF"/>
        <w:spacing w:after="0" w:line="240" w:lineRule="auto"/>
        <w:ind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Служба медиации, ее структура, цели и задачи.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79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5.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Медиативная беседа.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Участникам предлагается ситуация для разбора:</w:t>
      </w:r>
    </w:p>
    <w:p w:rsidR="00B368EB" w:rsidRPr="00B368EB" w:rsidRDefault="00B368EB" w:rsidP="00B368EB">
      <w:pPr>
        <w:shd w:val="clear" w:color="auto" w:fill="FFFFFF"/>
        <w:spacing w:after="10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Лиза и Марк – влюбленная пара класса, причем уже третий год. У Лизы есть подруга Анна, с которой они дружат с детства. Но на последней школьной дискотеке Анна долго танцевала с Марком, 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lastRenderedPageBreak/>
        <w:t>перешёптываясь и смеясь. Лиза очень разозлилась, произошел скандал. Лиза при всех обвинила Анну в намерении очаровать ее друга. Анна назвала Лизу глупой и ревнивой. Лиза ушла в слезах, Марк помчался за ней. Они помирились, а вот конфликт между Лизой и Анной продолжался. Теперь девочки собирают себе сторонников.</w:t>
      </w:r>
    </w:p>
    <w:p w:rsidR="00B368EB" w:rsidRPr="00B368EB" w:rsidRDefault="00B368EB" w:rsidP="00B368EB">
      <w:pPr>
        <w:shd w:val="clear" w:color="auto" w:fill="FFFFFF"/>
        <w:spacing w:after="0" w:line="286" w:lineRule="atLeast"/>
        <w:ind w:left="10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Атмосфера в классе стала очень напряженной. Учителя жалуются на ухудшение дисциплины и успеваемости.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Девочки согласились на медиативную беседу.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Проведение беседы на основе медиативного подхода по плану: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1.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Вступительная речь – приглашение к беседе и обозначение условий.</w:t>
      </w:r>
    </w:p>
    <w:p w:rsidR="00B368EB" w:rsidRPr="00B368EB" w:rsidRDefault="00B368EB" w:rsidP="00B368EB">
      <w:pPr>
        <w:shd w:val="clear" w:color="auto" w:fill="FFFFFF"/>
        <w:spacing w:after="129" w:line="240" w:lineRule="auto"/>
        <w:ind w:left="10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Цель: установление контакта.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2.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Заявления   сторон.       Расспросить         на      уровне        действий     и           фактов.</w:t>
      </w:r>
    </w:p>
    <w:p w:rsidR="00B368EB" w:rsidRPr="00B368EB" w:rsidRDefault="00B368EB" w:rsidP="00B368EB">
      <w:pPr>
        <w:shd w:val="clear" w:color="auto" w:fill="FFFFFF"/>
        <w:spacing w:after="0" w:line="240" w:lineRule="auto"/>
        <w:ind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Цель: суть (контекст) спора, предмет спора.</w:t>
      </w:r>
    </w:p>
    <w:p w:rsidR="00B368EB" w:rsidRPr="00B368EB" w:rsidRDefault="00B368EB" w:rsidP="00B368EB">
      <w:pPr>
        <w:shd w:val="clear" w:color="auto" w:fill="FFFFFF"/>
        <w:spacing w:after="8" w:line="281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Вопросы: Что случилось? Что произошло? Как ты видишь ситуацию? Как это повлияло на тебя? Как это повлияло на него? На кого еще повлияла эта ситуация?</w:t>
      </w:r>
    </w:p>
    <w:p w:rsidR="00B368EB" w:rsidRPr="00B368EB" w:rsidRDefault="00B368EB" w:rsidP="00B368EB">
      <w:pPr>
        <w:shd w:val="clear" w:color="auto" w:fill="FFFFFF"/>
        <w:spacing w:after="1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3.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Определение тем (отделение проблемы от человека). Общие вопросы для обсуждения – какую проблему ты сейчас хотел бы обсудить? Что важно обсудить в связи с тем, что (здесь) произошло (какие темы)? Записать темы (проблемы) для обсуждения.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4.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Прояснение интересов. С какой темы начнем? Кто первый (возможна помощь медиатора в выборе – кто первый, лучше начинать </w:t>
      </w:r>
      <w:proofErr w:type="gram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с</w:t>
      </w:r>
      <w:proofErr w:type="gram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активного, более пассивный может еще больше закрыться, начать нервничать)? 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Техника: работа с интересами. </w:t>
      </w:r>
    </w:p>
    <w:p w:rsidR="00B368EB" w:rsidRPr="00B368EB" w:rsidRDefault="00B368EB" w:rsidP="00B368EB">
      <w:pPr>
        <w:shd w:val="clear" w:color="auto" w:fill="FFFFFF"/>
        <w:spacing w:after="1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Вопросы: Почему важна тема? С чем это связано? Зачем? Для чего? Какой ваш интерес? Почему это важно?</w:t>
      </w:r>
    </w:p>
    <w:p w:rsidR="00B368EB" w:rsidRPr="00B368EB" w:rsidRDefault="00B368EB" w:rsidP="00B368EB">
      <w:pPr>
        <w:shd w:val="clear" w:color="auto" w:fill="FFFFFF"/>
        <w:spacing w:after="1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5.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Выход на варианты решения. Обсуждение решений. Вопросы: Как можно по-другому? Какой может быть выход? Как можно изменить ситуацию? Что можно сделать по-другому? Какие есть варианты решения? Что еще можно предложить? Их оценка по разным критериям: реалистичность, жизнеспособность, </w:t>
      </w:r>
      <w:proofErr w:type="spell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взаимоприемлемость</w:t>
      </w:r>
      <w:proofErr w:type="spell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.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6.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Выход на договоренности, проверка рисков, составление плана. Проверка рисков – считаешь ли, что ситуация разрешилась? Насколько тебя устраивает данное решение? Считаешь ли ты возможным исполнять данное решение? Может ли кто-то (что-то) повлиять на исполнение решения?</w:t>
      </w:r>
    </w:p>
    <w:p w:rsidR="00B368EB" w:rsidRPr="00B368EB" w:rsidRDefault="00B368EB" w:rsidP="00B368EB">
      <w:pPr>
        <w:shd w:val="clear" w:color="auto" w:fill="FFFFFF"/>
        <w:spacing w:after="10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Составление плана: Что ты в первую очередь сделаешь, для того чтобы решение исполнялось? Что будет </w:t>
      </w:r>
      <w:proofErr w:type="gram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следующем</w:t>
      </w:r>
      <w:proofErr w:type="gram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шагом? И 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lastRenderedPageBreak/>
        <w:t>так далее. Как ты думаешь, что обычно чувствуют люди, которые исполняют взятые на себя обязательства?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left="10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Если ты будешь испытывать такие чувства, будет ли это для тебя показателем, что Ваши решения исполняются (договоренности соблюдаются)? Если у тебя не будет таких чувств, сможешь ли ты поговорить со мной, перед тем как предпринимать какие-либо действия?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6. Обратная связь.</w:t>
      </w:r>
    </w:p>
    <w:p w:rsidR="00B368EB" w:rsidRPr="00B368EB" w:rsidRDefault="00B368EB" w:rsidP="00B368EB">
      <w:pPr>
        <w:shd w:val="clear" w:color="auto" w:fill="FFFFFF"/>
        <w:spacing w:after="0" w:line="225" w:lineRule="atLeast"/>
        <w:ind w:left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13" w:line="216" w:lineRule="atLeast"/>
        <w:ind w:left="1294" w:right="597"/>
        <w:jc w:val="center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Занятие 3. Круг </w:t>
      </w:r>
    </w:p>
    <w:p w:rsidR="00B368EB" w:rsidRPr="00B368EB" w:rsidRDefault="00B368EB" w:rsidP="00B368EB">
      <w:pPr>
        <w:shd w:val="clear" w:color="auto" w:fill="FFFFFF"/>
        <w:spacing w:after="93" w:line="225" w:lineRule="atLeast"/>
        <w:ind w:left="755"/>
        <w:jc w:val="center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79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1.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Приветствие от ведущего / команды ведущих.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79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2.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Приветствие ребят: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04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Расскажите, как настроение.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04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Расскажите о впечатлениях после прошлого занятия.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04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Какие у вас ожидания от занятия?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3. Круг.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Знакомство с технологией Круга. Круг проводят по проблемной ситуации, которую признают важной для себя все его участники. Заявить проблему может конкретный человек или группа, и на ее обсуждение приглашаются те, кого так или иначе затронула эта проблема, и те, кто заинтересован в ее решении. Участие в Круге только добровольное. Результат Круга предполагает принятие участниками ответственности, распределения ее в группе, а также составление совместного плана действий по решению проблемы и его выполнение.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Перед участием в Круге может быть проведена предварительная встреча, чтобы у участников было понимание цели проведения и готовность участвовать.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Правила Круга: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693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уважать символ слова;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693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говорить и слушать с уважением;</w:t>
      </w:r>
    </w:p>
    <w:p w:rsidR="00B368EB" w:rsidRPr="00B368EB" w:rsidRDefault="00B368EB" w:rsidP="00B368EB">
      <w:pPr>
        <w:shd w:val="clear" w:color="auto" w:fill="FFFFFF"/>
        <w:spacing w:after="0" w:line="281" w:lineRule="atLeast"/>
        <w:ind w:left="693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оставаться в Круге до его завершения; – соблюдать конфиденциальность.</w:t>
      </w:r>
    </w:p>
    <w:p w:rsidR="00B368EB" w:rsidRPr="00B368EB" w:rsidRDefault="00B368EB" w:rsidP="00B368EB">
      <w:pPr>
        <w:shd w:val="clear" w:color="auto" w:fill="FFFFFF"/>
        <w:spacing w:after="34" w:line="279" w:lineRule="atLeast"/>
        <w:ind w:right="-4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Ведущий предлагает обсудить в Круге, что важно в общении друг с другом. Ведущий пускает по кругу книгу/игрушку (как «символ слова») и просит каждого, кто получает «символ слова», дать высказаться. А затем передать символ следующему участнику.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Calibri" w:eastAsia="Times New Roman" w:hAnsi="Calibri" w:cs="Arial"/>
          <w:color w:val="181818"/>
          <w:sz w:val="28"/>
          <w:szCs w:val="28"/>
          <w:lang w:eastAsia="ru-RU"/>
        </w:rPr>
        <w:t>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Для        опоры        участникам        предлагаются        следующие       вопросы </w:t>
      </w:r>
    </w:p>
    <w:p w:rsidR="00B368EB" w:rsidRPr="00B368EB" w:rsidRDefault="00B368EB" w:rsidP="00B368EB">
      <w:pPr>
        <w:shd w:val="clear" w:color="auto" w:fill="FFFFFF"/>
        <w:spacing w:after="0" w:line="240" w:lineRule="auto"/>
        <w:ind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lastRenderedPageBreak/>
        <w:t>(выписываются на доску):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693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Что важно в общении между людьми?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693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</w:t>
      </w:r>
      <w:proofErr w:type="gram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Происходило</w:t>
      </w:r>
      <w:proofErr w:type="gram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/звучало ли сегодня что-то, что подтверждает эту важность?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693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Что может ухудшить отношения между людьми?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693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Было ли что-то сегодня, что не понравилось, причинило дискомфорт?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left="693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Было ли бы полезным внедрение и применение медиативного и восстановительного подходов и идея использования медиации в школе? Чем именно?</w:t>
      </w:r>
    </w:p>
    <w:p w:rsidR="00B368EB" w:rsidRPr="00B368EB" w:rsidRDefault="00B368EB" w:rsidP="00B368EB">
      <w:pPr>
        <w:shd w:val="clear" w:color="auto" w:fill="FFFFFF"/>
        <w:spacing w:after="9" w:line="279" w:lineRule="atLeast"/>
        <w:ind w:left="693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–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Что могло бы помочь применению медиативного и восстановительного подхода и что готовы делать вы для того, чтобы практика медиации прижилась в школе? Готовы ли вы и хотели бы вы, чтобы подобные занятия проводились на регулярной основе?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79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4.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Обратная связь по занятию.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979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5.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Опрос (итоговый контроль) по всем темам программы.</w:t>
      </w:r>
    </w:p>
    <w:p w:rsidR="00B368EB" w:rsidRPr="00B368EB" w:rsidRDefault="00B368EB" w:rsidP="00B368EB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13" w:line="240" w:lineRule="auto"/>
        <w:ind w:left="1711" w:right="1307"/>
        <w:outlineLvl w:val="0"/>
        <w:rPr>
          <w:rFonts w:ascii="Arial" w:eastAsia="Times New Roman" w:hAnsi="Arial" w:cs="Arial"/>
          <w:b/>
          <w:bCs/>
          <w:color w:val="181818"/>
          <w:kern w:val="36"/>
          <w:sz w:val="28"/>
          <w:szCs w:val="28"/>
          <w:lang w:eastAsia="ru-RU"/>
        </w:rPr>
      </w:pPr>
      <w:bookmarkStart w:id="10" w:name="_Toc38702"/>
      <w:r w:rsidRPr="00B368EB">
        <w:rPr>
          <w:rFonts w:ascii="Arial" w:eastAsia="Times New Roman" w:hAnsi="Arial" w:cs="Arial"/>
          <w:b/>
          <w:bCs/>
          <w:color w:val="267F8C"/>
          <w:kern w:val="36"/>
          <w:sz w:val="28"/>
          <w:szCs w:val="28"/>
          <w:lang w:eastAsia="ru-RU"/>
        </w:rPr>
        <w:t>10.</w:t>
      </w:r>
      <w:r w:rsidRPr="00B368EB">
        <w:rPr>
          <w:rFonts w:ascii="Times New Roman" w:eastAsia="Times New Roman" w:hAnsi="Times New Roman" w:cs="Times New Roman"/>
          <w:b/>
          <w:bCs/>
          <w:color w:val="267F8C"/>
          <w:kern w:val="36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b/>
          <w:bCs/>
          <w:color w:val="267F8C"/>
          <w:kern w:val="36"/>
          <w:sz w:val="28"/>
          <w:szCs w:val="28"/>
          <w:lang w:eastAsia="ru-RU"/>
        </w:rPr>
        <w:t>Условия реализации программы</w:t>
      </w:r>
      <w:bookmarkEnd w:id="10"/>
    </w:p>
    <w:p w:rsidR="00B368EB" w:rsidRPr="00B368EB" w:rsidRDefault="00B368EB" w:rsidP="00B368EB">
      <w:pPr>
        <w:shd w:val="clear" w:color="auto" w:fill="FFFFFF"/>
        <w:spacing w:after="0" w:line="225" w:lineRule="atLeast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Для организации образовательного процесса используются различные интерактивные формы занятий: дискуссия, деловые игры (разыгрывание ролей), кейсы, </w:t>
      </w:r>
      <w:proofErr w:type="spell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инсценирование</w:t>
      </w:r>
      <w:proofErr w:type="spell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ситуаций.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Условия реализации: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Аудитория не менее 30 кв. м, столы и стулья или стулья с откидными столиками.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Оборудование:</w:t>
      </w:r>
    </w:p>
    <w:p w:rsidR="00B368EB" w:rsidRPr="00B368EB" w:rsidRDefault="00B368EB" w:rsidP="00B368EB">
      <w:pPr>
        <w:shd w:val="clear" w:color="auto" w:fill="FFFFFF"/>
        <w:spacing w:after="0" w:line="279" w:lineRule="atLeast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– компьютер и мультимедийная установка для воспроизведения видеофайлов; – </w:t>
      </w:r>
      <w:proofErr w:type="spell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флипчарт</w:t>
      </w:r>
      <w:proofErr w:type="spell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.</w:t>
      </w:r>
    </w:p>
    <w:p w:rsidR="00B368EB" w:rsidRPr="00B368EB" w:rsidRDefault="00B368EB" w:rsidP="00B368EB">
      <w:pPr>
        <w:shd w:val="clear" w:color="auto" w:fill="FFFFFF"/>
        <w:spacing w:after="0" w:line="225" w:lineRule="atLeast"/>
        <w:ind w:left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13" w:line="240" w:lineRule="auto"/>
        <w:ind w:left="1711" w:right="1306"/>
        <w:outlineLvl w:val="0"/>
        <w:rPr>
          <w:rFonts w:ascii="Arial" w:eastAsia="Times New Roman" w:hAnsi="Arial" w:cs="Arial"/>
          <w:b/>
          <w:bCs/>
          <w:color w:val="181818"/>
          <w:kern w:val="36"/>
          <w:sz w:val="28"/>
          <w:szCs w:val="28"/>
          <w:lang w:eastAsia="ru-RU"/>
        </w:rPr>
      </w:pPr>
      <w:bookmarkStart w:id="11" w:name="_Toc38703"/>
      <w:r w:rsidRPr="00B368EB">
        <w:rPr>
          <w:rFonts w:ascii="Arial" w:eastAsia="Times New Roman" w:hAnsi="Arial" w:cs="Arial"/>
          <w:b/>
          <w:bCs/>
          <w:color w:val="267F8C"/>
          <w:kern w:val="36"/>
          <w:sz w:val="28"/>
          <w:szCs w:val="28"/>
          <w:lang w:eastAsia="ru-RU"/>
        </w:rPr>
        <w:t>11.</w:t>
      </w:r>
      <w:r w:rsidRPr="00B368EB">
        <w:rPr>
          <w:rFonts w:ascii="Times New Roman" w:eastAsia="Times New Roman" w:hAnsi="Times New Roman" w:cs="Times New Roman"/>
          <w:b/>
          <w:bCs/>
          <w:color w:val="267F8C"/>
          <w:kern w:val="36"/>
          <w:sz w:val="28"/>
          <w:szCs w:val="28"/>
          <w:lang w:eastAsia="ru-RU"/>
        </w:rPr>
        <w:t>   </w:t>
      </w:r>
      <w:r w:rsidRPr="00B368EB">
        <w:rPr>
          <w:rFonts w:ascii="Arial" w:eastAsia="Times New Roman" w:hAnsi="Arial" w:cs="Arial"/>
          <w:b/>
          <w:bCs/>
          <w:color w:val="267F8C"/>
          <w:kern w:val="36"/>
          <w:sz w:val="28"/>
          <w:szCs w:val="28"/>
          <w:lang w:eastAsia="ru-RU"/>
        </w:rPr>
        <w:t>Список литературы</w:t>
      </w:r>
      <w:bookmarkEnd w:id="11"/>
    </w:p>
    <w:p w:rsidR="00B368EB" w:rsidRPr="00B368EB" w:rsidRDefault="00B368EB" w:rsidP="00B368EB">
      <w:pPr>
        <w:shd w:val="clear" w:color="auto" w:fill="FFFFFF"/>
        <w:spacing w:after="76" w:line="225" w:lineRule="atLeast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703"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1. Азбука медиации / сост. </w:t>
      </w:r>
      <w:proofErr w:type="spell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Шамликашвили</w:t>
      </w:r>
      <w:proofErr w:type="spell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Ц., </w:t>
      </w:r>
      <w:proofErr w:type="spell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Ташевский</w:t>
      </w:r>
      <w:proofErr w:type="spell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С. – Москва</w:t>
      </w:r>
      <w:proofErr w:type="gram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:</w:t>
      </w:r>
      <w:proofErr w:type="gramEnd"/>
    </w:p>
    <w:p w:rsidR="00B368EB" w:rsidRPr="00B368EB" w:rsidRDefault="00B368EB" w:rsidP="00B368EB">
      <w:pPr>
        <w:shd w:val="clear" w:color="auto" w:fill="FFFFFF"/>
        <w:spacing w:after="0" w:line="240" w:lineRule="auto"/>
        <w:ind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Межрегиональный центр управленческого и политического консультирования,</w:t>
      </w:r>
    </w:p>
    <w:p w:rsidR="00B368EB" w:rsidRPr="00B368EB" w:rsidRDefault="00B368EB" w:rsidP="00B368EB">
      <w:pPr>
        <w:shd w:val="clear" w:color="auto" w:fill="FFFFFF"/>
        <w:spacing w:after="0" w:line="240" w:lineRule="auto"/>
        <w:ind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2011. –  64 с.</w:t>
      </w:r>
    </w:p>
    <w:p w:rsidR="00B368EB" w:rsidRPr="00B368EB" w:rsidRDefault="00B368EB" w:rsidP="00B368EB">
      <w:pPr>
        <w:shd w:val="clear" w:color="auto" w:fill="FFFFFF"/>
        <w:spacing w:after="8" w:line="279" w:lineRule="atLeast"/>
        <w:ind w:left="347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2.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</w:t>
      </w:r>
      <w:proofErr w:type="spell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Баныкина</w:t>
      </w:r>
      <w:proofErr w:type="spell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С.В., Егоров В.К. Учимся толерантности: Методическое пособие для проведения классных часов, бесед и </w:t>
      </w:r>
      <w:proofErr w:type="spell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тренинговых</w:t>
      </w:r>
      <w:proofErr w:type="spell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занятий с учащимися 7-11 классов. – Москва, 2007 – 125 с.</w:t>
      </w:r>
    </w:p>
    <w:p w:rsidR="00B368EB" w:rsidRPr="00B368EB" w:rsidRDefault="00B368EB" w:rsidP="00B368EB">
      <w:pPr>
        <w:shd w:val="clear" w:color="auto" w:fill="FFFFFF"/>
        <w:spacing w:after="100" w:line="240" w:lineRule="auto"/>
        <w:ind w:left="347"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lastRenderedPageBreak/>
        <w:t>3.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</w:t>
      </w:r>
      <w:proofErr w:type="spell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Гиппенрейтер</w:t>
      </w:r>
      <w:proofErr w:type="spell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Ю.Б. Общаться с ребенком. Как? – Москва</w:t>
      </w:r>
      <w:proofErr w:type="gram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:</w:t>
      </w:r>
      <w:proofErr w:type="gram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</w:t>
      </w:r>
      <w:proofErr w:type="spell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Астрель</w:t>
      </w:r>
      <w:proofErr w:type="spell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,</w:t>
      </w:r>
    </w:p>
    <w:p w:rsidR="00B368EB" w:rsidRPr="00B368EB" w:rsidRDefault="00B368EB" w:rsidP="00B368EB">
      <w:pPr>
        <w:shd w:val="clear" w:color="auto" w:fill="FFFFFF"/>
        <w:spacing w:after="0" w:line="240" w:lineRule="auto"/>
        <w:ind w:right="12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2010. – 251 c.</w:t>
      </w:r>
    </w:p>
    <w:p w:rsidR="00B368EB" w:rsidRPr="00B368EB" w:rsidRDefault="00B368EB" w:rsidP="00B368EB">
      <w:pPr>
        <w:shd w:val="clear" w:color="auto" w:fill="FFFFFF"/>
        <w:spacing w:after="1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4.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Гордон Т. Курс эффективного преподавателя. Как раскрыть в школьниках самое лучшее / Томас Гордон при участии </w:t>
      </w:r>
      <w:proofErr w:type="spell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Ноэля</w:t>
      </w:r>
      <w:proofErr w:type="spell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</w:t>
      </w:r>
      <w:proofErr w:type="spell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Берча</w:t>
      </w:r>
      <w:proofErr w:type="spell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. – Москва</w:t>
      </w:r>
      <w:proofErr w:type="gram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:</w:t>
      </w:r>
      <w:proofErr w:type="gram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</w:t>
      </w:r>
      <w:proofErr w:type="spell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Ломоносовъ</w:t>
      </w:r>
      <w:proofErr w:type="spell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, 2010. – 432 с.</w:t>
      </w:r>
    </w:p>
    <w:p w:rsidR="00B368EB" w:rsidRPr="00B368EB" w:rsidRDefault="00B368EB" w:rsidP="00B368EB">
      <w:pPr>
        <w:shd w:val="clear" w:color="auto" w:fill="FFFFFF"/>
        <w:spacing w:after="1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5.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Методические рекомендации по развитию сети служб медиации (примирения) в образовательных организациях и в организациях для детей-сирот и </w:t>
      </w:r>
      <w:proofErr w:type="gram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детей, оставшихся без попечения родителей / Подготовлены</w:t>
      </w:r>
      <w:proofErr w:type="gram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</w:t>
      </w:r>
      <w:proofErr w:type="spell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Минпросвещения</w:t>
      </w:r>
      <w:proofErr w:type="spell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России и согласованы с Минюстом России. Протокол заседания Правительственной комиссии от 25 сентября 2019 г. № 23 – 18 с.</w:t>
      </w:r>
    </w:p>
    <w:p w:rsidR="00B368EB" w:rsidRPr="00B368EB" w:rsidRDefault="00B368EB" w:rsidP="00B368EB">
      <w:pPr>
        <w:shd w:val="clear" w:color="auto" w:fill="FFFFFF"/>
        <w:spacing w:after="9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6.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Методические рекомендации по созданию служб медиации и интеграции восстановительного подхода в специальных учебно-воспитательных учреждениях для детей и подростков открытого или закрытого типа / М.В. Быкова, А.А. Винокуров, В.П. Графский, А.Х. </w:t>
      </w:r>
      <w:proofErr w:type="spell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Пачек</w:t>
      </w:r>
      <w:proofErr w:type="gram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о</w:t>
      </w:r>
      <w:proofErr w:type="spell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-</w:t>
      </w:r>
      <w:proofErr w:type="gram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</w:t>
      </w:r>
      <w:proofErr w:type="spell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Рейнага</w:t>
      </w:r>
      <w:proofErr w:type="spell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, А.А. </w:t>
      </w:r>
      <w:proofErr w:type="spell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Пентин</w:t>
      </w:r>
      <w:proofErr w:type="spell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. – Москва</w:t>
      </w:r>
      <w:proofErr w:type="gram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:</w:t>
      </w:r>
      <w:proofErr w:type="gram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ФГБУ «ФИМ», 2019. – 48 с.</w:t>
      </w:r>
    </w:p>
    <w:p w:rsidR="00B368EB" w:rsidRPr="00B368EB" w:rsidRDefault="00B368EB" w:rsidP="00B368EB">
      <w:pPr>
        <w:shd w:val="clear" w:color="auto" w:fill="FFFFFF"/>
        <w:spacing w:after="1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7.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</w:t>
      </w: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Прокофьева Н.И. Психологические аспекты ведения переговоров. – Москва</w:t>
      </w:r>
      <w:proofErr w:type="gram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:</w:t>
      </w:r>
      <w:proofErr w:type="gram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Феникс, 2012. – 147 c.</w:t>
      </w:r>
    </w:p>
    <w:p w:rsidR="00B368EB" w:rsidRPr="00B368EB" w:rsidRDefault="00B368EB" w:rsidP="00B368EB">
      <w:pPr>
        <w:shd w:val="clear" w:color="auto" w:fill="FFFFFF"/>
        <w:spacing w:after="1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8.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</w:t>
      </w:r>
      <w:proofErr w:type="spell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Стейнберг</w:t>
      </w:r>
      <w:proofErr w:type="spell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Лоуренс. Переходный возраст. Не упустите момент / пер. с англ. Юлии Константиновой. – Москва</w:t>
      </w:r>
      <w:proofErr w:type="gram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:</w:t>
      </w:r>
      <w:proofErr w:type="gram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Манн, Иванов и Фербер, 2017. – 304 с.</w:t>
      </w:r>
    </w:p>
    <w:p w:rsidR="00B368EB" w:rsidRPr="00B368EB" w:rsidRDefault="00B368EB" w:rsidP="00B368EB">
      <w:pPr>
        <w:shd w:val="clear" w:color="auto" w:fill="FFFFFF"/>
        <w:spacing w:after="100" w:line="279" w:lineRule="atLeast"/>
        <w:ind w:right="12" w:firstLine="708"/>
        <w:rPr>
          <w:rFonts w:ascii="Arial" w:eastAsia="Times New Roman" w:hAnsi="Arial" w:cs="Arial"/>
          <w:color w:val="181818"/>
          <w:sz w:val="28"/>
          <w:szCs w:val="28"/>
          <w:lang w:eastAsia="ru-RU"/>
        </w:rPr>
      </w:pPr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9.</w:t>
      </w:r>
      <w:r w:rsidRPr="00B368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</w:t>
      </w:r>
      <w:proofErr w:type="spellStart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Шамликашвили</w:t>
      </w:r>
      <w:proofErr w:type="spellEnd"/>
      <w:r w:rsidRPr="00B368E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 xml:space="preserve"> Ц.А. Основы медиации как процедуры урегулирования споров. – Москва: Межрегиональный центр управленческого и политического консультирования, 2013. – 128 с.</w:t>
      </w:r>
    </w:p>
    <w:p w:rsidR="00476622" w:rsidRDefault="00476622"/>
    <w:sectPr w:rsidR="004766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DE6"/>
    <w:rsid w:val="002C5DE6"/>
    <w:rsid w:val="00476622"/>
    <w:rsid w:val="00B3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46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dopolnitelnaya-obsheobrazovatelnaya-programma-kurs-yunogo-peregovorshika-5538262.html" TargetMode="External"/><Relationship Id="rId13" Type="http://schemas.openxmlformats.org/officeDocument/2006/relationships/hyperlink" Target="https://infourok.ru/dopolnitelnaya-obsheobrazovatelnaya-programma-kurs-yunogo-peregovorshika-5538262.html" TargetMode="External"/><Relationship Id="rId18" Type="http://schemas.openxmlformats.org/officeDocument/2006/relationships/hyperlink" Target="http://www.youtube.com/watch?v=ycDaKYywUA4)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fourok.ru/dopolnitelnaya-obsheobrazovatelnaya-programma-kurs-yunogo-peregovorshika-5538262.html" TargetMode="External"/><Relationship Id="rId12" Type="http://schemas.openxmlformats.org/officeDocument/2006/relationships/hyperlink" Target="https://infourok.ru/dopolnitelnaya-obsheobrazovatelnaya-programma-kurs-yunogo-peregovorshika-5538262.html" TargetMode="External"/><Relationship Id="rId17" Type="http://schemas.openxmlformats.org/officeDocument/2006/relationships/hyperlink" Target="http://www.youtube.com/watch?v=ycDaKYywUA4)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youtube.com/watch?v=ycDaKYywUA4)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infourok.ru/dopolnitelnaya-obsheobrazovatelnaya-programma-kurs-yunogo-peregovorshika-5538262.html" TargetMode="External"/><Relationship Id="rId11" Type="http://schemas.openxmlformats.org/officeDocument/2006/relationships/hyperlink" Target="https://infourok.ru/dopolnitelnaya-obsheobrazovatelnaya-programma-kurs-yunogo-peregovorshika-5538262.html" TargetMode="External"/><Relationship Id="rId5" Type="http://schemas.openxmlformats.org/officeDocument/2006/relationships/hyperlink" Target="https://infourok.ru/dopolnitelnaya-obsheobrazovatelnaya-programma-kurs-yunogo-peregovorshika-5538262.html" TargetMode="External"/><Relationship Id="rId15" Type="http://schemas.openxmlformats.org/officeDocument/2006/relationships/hyperlink" Target="https://infourok.ru/dopolnitelnaya-obsheobrazovatelnaya-programma-kurs-yunogo-peregovorshika-5538262.html" TargetMode="External"/><Relationship Id="rId10" Type="http://schemas.openxmlformats.org/officeDocument/2006/relationships/hyperlink" Target="https://infourok.ru/dopolnitelnaya-obsheobrazovatelnaya-programma-kurs-yunogo-peregovorshika-5538262.htm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nfourok.ru/dopolnitelnaya-obsheobrazovatelnaya-programma-kurs-yunogo-peregovorshika-5538262.html" TargetMode="External"/><Relationship Id="rId14" Type="http://schemas.openxmlformats.org/officeDocument/2006/relationships/hyperlink" Target="https://infourok.ru/dopolnitelnaya-obsheobrazovatelnaya-programma-kurs-yunogo-peregovorshika-5538262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5126</Words>
  <Characters>29222</Characters>
  <Application>Microsoft Office Word</Application>
  <DocSecurity>0</DocSecurity>
  <Lines>243</Lines>
  <Paragraphs>68</Paragraphs>
  <ScaleCrop>false</ScaleCrop>
  <Company>SPecialiST RePack</Company>
  <LinksUpToDate>false</LinksUpToDate>
  <CharactersWithSpaces>34280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3</cp:revision>
  <dcterms:created xsi:type="dcterms:W3CDTF">2022-01-24T12:18:00Z</dcterms:created>
  <dcterms:modified xsi:type="dcterms:W3CDTF">2022-01-24T12:21:00Z</dcterms:modified>
</cp:coreProperties>
</file>