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FC2" w:rsidRPr="007E6FC2" w:rsidRDefault="007E6FC2" w:rsidP="007E6FC2">
      <w:pPr>
        <w:ind w:firstLine="709"/>
        <w:jc w:val="center"/>
        <w:rPr>
          <w:b/>
          <w:sz w:val="28"/>
          <w:szCs w:val="28"/>
        </w:rPr>
      </w:pPr>
      <w:r w:rsidRPr="007E6FC2">
        <w:rPr>
          <w:b/>
          <w:sz w:val="28"/>
          <w:szCs w:val="28"/>
        </w:rPr>
        <w:t xml:space="preserve">Критерии рейтинга МКОУ «_____________________НОШ» </w:t>
      </w:r>
    </w:p>
    <w:p w:rsidR="007E6FC2" w:rsidRPr="007E6FC2" w:rsidRDefault="007E6FC2" w:rsidP="007E6FC2">
      <w:pPr>
        <w:ind w:firstLine="709"/>
        <w:jc w:val="center"/>
        <w:rPr>
          <w:b/>
          <w:sz w:val="28"/>
          <w:szCs w:val="28"/>
        </w:rPr>
      </w:pPr>
      <w:r w:rsidRPr="007E6FC2">
        <w:rPr>
          <w:b/>
          <w:sz w:val="28"/>
          <w:szCs w:val="28"/>
        </w:rPr>
        <w:t>Сулейман-</w:t>
      </w:r>
      <w:proofErr w:type="spellStart"/>
      <w:r w:rsidRPr="007E6FC2">
        <w:rPr>
          <w:b/>
          <w:sz w:val="28"/>
          <w:szCs w:val="28"/>
        </w:rPr>
        <w:t>Стальского</w:t>
      </w:r>
      <w:proofErr w:type="spellEnd"/>
      <w:r w:rsidRPr="007E6FC2">
        <w:rPr>
          <w:b/>
          <w:sz w:val="28"/>
          <w:szCs w:val="28"/>
        </w:rPr>
        <w:t xml:space="preserve"> района Республики Дагестан</w:t>
      </w:r>
    </w:p>
    <w:p w:rsidR="007E6FC2" w:rsidRPr="007E6FC2" w:rsidRDefault="007E6FC2" w:rsidP="007E6FC2">
      <w:pPr>
        <w:jc w:val="center"/>
        <w:rPr>
          <w:b/>
          <w:sz w:val="20"/>
          <w:szCs w:val="20"/>
        </w:rPr>
      </w:pPr>
    </w:p>
    <w:tbl>
      <w:tblPr>
        <w:tblW w:w="15200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1276"/>
        <w:gridCol w:w="1247"/>
        <w:gridCol w:w="1163"/>
        <w:gridCol w:w="1590"/>
        <w:gridCol w:w="5671"/>
      </w:tblGrid>
      <w:tr w:rsidR="007E6FC2" w:rsidRPr="007E6FC2" w:rsidTr="00847B97">
        <w:trPr>
          <w:trHeight w:val="340"/>
          <w:tblHeader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№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Показатели оценки эффективности деятельности 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 xml:space="preserve">Весовой коэффициент 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Диапазон значений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Периодичность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7E6FC2">
              <w:rPr>
                <w:b/>
                <w:bCs/>
                <w:color w:val="000000"/>
                <w:kern w:val="24"/>
                <w:sz w:val="20"/>
                <w:szCs w:val="20"/>
              </w:rPr>
              <w:t>Формула для расчета</w:t>
            </w:r>
          </w:p>
        </w:tc>
      </w:tr>
      <w:tr w:rsidR="007E6FC2" w:rsidRPr="007E6FC2" w:rsidTr="00847B97">
        <w:trPr>
          <w:trHeight w:val="65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 этапов олимпиад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1 - 9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 xml:space="preserve">Количество в отчетный период победителей, призеров, дипломантов предметных олимпиад: 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республиканский этап- 4-9 баллов;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муниципальный этап– 0-3 баллов.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Наличие документально зафиксированных призовых мест, почетные грамоты, дипломы, приказы</w:t>
            </w:r>
          </w:p>
        </w:tc>
      </w:tr>
      <w:tr w:rsidR="007E6FC2" w:rsidRPr="007E6FC2" w:rsidTr="00847B97">
        <w:trPr>
          <w:trHeight w:val="65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proofErr w:type="gramStart"/>
            <w:r w:rsidRPr="007E6FC2">
              <w:rPr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республиканского, регионального, федерального этапов конкурсов, фестивалей, соревнований, чемпионатов, конференций</w:t>
            </w:r>
            <w:proofErr w:type="gramEnd"/>
          </w:p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1 - 9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 xml:space="preserve">Количество в отчетный период победителей, призеров, дипломантов предметных олимпиад: 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федеральный этап</w:t>
            </w:r>
            <w:r w:rsidRPr="007E6FC2">
              <w:rPr>
                <w:sz w:val="20"/>
                <w:szCs w:val="20"/>
              </w:rPr>
              <w:t xml:space="preserve"> - 8–9 баллов; 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региональный (республиканский) этап- 5-8 баллов;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муниципальный этап – 0–4 баллов.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Наличие документально зафиксированных призовых мест, почетные грамоты, дипломы, приказы</w:t>
            </w:r>
          </w:p>
        </w:tc>
      </w:tr>
      <w:tr w:rsidR="007E6FC2" w:rsidRPr="007E6FC2" w:rsidTr="00847B97">
        <w:trPr>
          <w:trHeight w:val="31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Доля педагогических работников до 35 лет (</w:t>
            </w: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7E6FC2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  <w:lang w:val="en-US"/>
              </w:rPr>
            </w:pP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24-29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>=(А/В)*100%, где А – численность педагогических работников до 35 лет; В – общая численность педагогических работников в образовательной организации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E6FC2">
              <w:rPr>
                <w:sz w:val="20"/>
                <w:szCs w:val="20"/>
              </w:rPr>
              <w:t xml:space="preserve">Если </w:t>
            </w: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 xml:space="preserve"> ≤ </w:t>
            </w:r>
            <w:r w:rsidRPr="007E6FC2">
              <w:rPr>
                <w:sz w:val="20"/>
                <w:szCs w:val="20"/>
                <w:lang w:val="en-US"/>
              </w:rPr>
              <w:t>min</w:t>
            </w:r>
            <w:r w:rsidRPr="007E6FC2">
              <w:rPr>
                <w:sz w:val="20"/>
                <w:szCs w:val="20"/>
              </w:rPr>
              <w:t xml:space="preserve">, то 0 баллов если </w:t>
            </w: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 xml:space="preserve"> ≥ </w:t>
            </w:r>
            <w:r w:rsidRPr="007E6FC2">
              <w:rPr>
                <w:sz w:val="20"/>
                <w:szCs w:val="20"/>
                <w:lang w:val="en-US"/>
              </w:rPr>
              <w:t>max</w:t>
            </w:r>
            <w:r w:rsidRPr="007E6FC2">
              <w:rPr>
                <w:sz w:val="20"/>
                <w:szCs w:val="20"/>
              </w:rPr>
              <w:t>, то 5 баллов.</w:t>
            </w:r>
            <w:r w:rsidRPr="007E6FC2">
              <w:rPr>
                <w:sz w:val="18"/>
                <w:szCs w:val="18"/>
              </w:rPr>
              <w:t xml:space="preserve">    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E6FC2">
              <w:rPr>
                <w:sz w:val="18"/>
                <w:szCs w:val="18"/>
                <w:lang w:val="en-US"/>
              </w:rPr>
              <w:t>N</w:t>
            </w:r>
            <w:r w:rsidRPr="007E6FC2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E6FC2">
              <w:rPr>
                <w:sz w:val="18"/>
                <w:szCs w:val="18"/>
                <w:lang w:val="en-US"/>
              </w:rPr>
              <w:t>max</w:t>
            </w:r>
            <w:r w:rsidRPr="007E6FC2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sz w:val="18"/>
                <w:szCs w:val="18"/>
                <w:lang w:val="en-US"/>
              </w:rPr>
              <w:t>min</w:t>
            </w:r>
            <w:r w:rsidRPr="007E6FC2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7E6FC2" w:rsidRPr="007E6FC2" w:rsidTr="00847B97">
        <w:trPr>
          <w:trHeight w:val="31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Доля педагогических работников с высшей и первой квалификационными категориями (</w:t>
            </w: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7E6FC2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15-60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 xml:space="preserve">=(А/В)*100%, где А – численность педагогических работников с </w:t>
            </w:r>
            <w:r w:rsidRPr="007E6FC2">
              <w:rPr>
                <w:color w:val="000000"/>
                <w:kern w:val="24"/>
                <w:sz w:val="20"/>
                <w:szCs w:val="20"/>
              </w:rPr>
              <w:t>высшей и первой квалификационными категориями</w:t>
            </w:r>
            <w:r w:rsidRPr="007E6FC2">
              <w:rPr>
                <w:sz w:val="20"/>
                <w:szCs w:val="20"/>
              </w:rPr>
              <w:t>; В – общая численность педагогических работников в образовательной организации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 xml:space="preserve">Если </w:t>
            </w: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 xml:space="preserve"> ≤ </w:t>
            </w:r>
            <w:r w:rsidRPr="007E6FC2">
              <w:rPr>
                <w:sz w:val="20"/>
                <w:szCs w:val="20"/>
                <w:lang w:val="en-US"/>
              </w:rPr>
              <w:t>min</w:t>
            </w:r>
            <w:r w:rsidRPr="007E6FC2">
              <w:rPr>
                <w:sz w:val="20"/>
                <w:szCs w:val="20"/>
              </w:rPr>
              <w:t xml:space="preserve">, то 0 баллов если </w:t>
            </w:r>
            <w:r w:rsidRPr="007E6FC2">
              <w:rPr>
                <w:sz w:val="20"/>
                <w:szCs w:val="20"/>
                <w:lang w:val="en-US"/>
              </w:rPr>
              <w:t>N</w:t>
            </w:r>
            <w:r w:rsidRPr="007E6FC2">
              <w:rPr>
                <w:sz w:val="20"/>
                <w:szCs w:val="20"/>
              </w:rPr>
              <w:t xml:space="preserve"> ≥ </w:t>
            </w:r>
            <w:r w:rsidRPr="007E6FC2">
              <w:rPr>
                <w:sz w:val="20"/>
                <w:szCs w:val="20"/>
                <w:lang w:val="en-US"/>
              </w:rPr>
              <w:t>max</w:t>
            </w:r>
            <w:r w:rsidRPr="007E6FC2">
              <w:rPr>
                <w:sz w:val="20"/>
                <w:szCs w:val="20"/>
              </w:rPr>
              <w:t>, то 5 баллов,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E6FC2">
              <w:rPr>
                <w:sz w:val="18"/>
                <w:szCs w:val="18"/>
                <w:lang w:val="en-US"/>
              </w:rPr>
              <w:t>N</w:t>
            </w:r>
            <w:r w:rsidRPr="007E6FC2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E6FC2">
              <w:rPr>
                <w:sz w:val="18"/>
                <w:szCs w:val="18"/>
                <w:lang w:val="en-US"/>
              </w:rPr>
              <w:t>max</w:t>
            </w:r>
            <w:r w:rsidRPr="007E6FC2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7E6FC2" w:rsidRPr="007E6FC2" w:rsidRDefault="007E6FC2" w:rsidP="007E6F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FC2">
              <w:rPr>
                <w:sz w:val="18"/>
                <w:szCs w:val="18"/>
                <w:lang w:val="en-US"/>
              </w:rPr>
              <w:t>min</w:t>
            </w:r>
            <w:r w:rsidRPr="007E6FC2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7E6FC2" w:rsidRPr="007E6FC2" w:rsidTr="00847B97">
        <w:trPr>
          <w:trHeight w:val="31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Численность педагогических работников, получивших гранты, </w:t>
            </w:r>
            <w:r w:rsidRPr="007E6FC2">
              <w:rPr>
                <w:color w:val="000000"/>
                <w:kern w:val="24"/>
                <w:sz w:val="20"/>
                <w:szCs w:val="20"/>
              </w:rPr>
              <w:lastRenderedPageBreak/>
              <w:t>ставших победителями, призерами муниципальных, республиканских и федеральных конкурсов профессионального мастерства от общего количества педагогических работников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1 - 9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 xml:space="preserve">Численность в отчетный период педагогических работников, получивших гранты, ставших победителями, призерами </w:t>
            </w:r>
            <w:r w:rsidRPr="007E6FC2">
              <w:rPr>
                <w:sz w:val="20"/>
                <w:szCs w:val="20"/>
              </w:rPr>
              <w:lastRenderedPageBreak/>
              <w:t>муниципальных, республиканских и федеральных конкурсов профессионального мастерства: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федеральный этап</w:t>
            </w:r>
            <w:r w:rsidRPr="007E6FC2">
              <w:rPr>
                <w:sz w:val="20"/>
                <w:szCs w:val="20"/>
              </w:rPr>
              <w:t xml:space="preserve"> – 6-9 баллов; 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региональный (республиканский) этап- 3-5 баллов;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муниципальный этап– 0-2 балла.</w:t>
            </w:r>
          </w:p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7E6FC2" w:rsidRPr="007E6FC2" w:rsidRDefault="007E6FC2" w:rsidP="007E6FC2">
            <w:pPr>
              <w:ind w:right="142"/>
              <w:rPr>
                <w:b/>
                <w:color w:val="000000"/>
                <w:kern w:val="24"/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Наличие документально зафиксированных призовых мест, почетные грамоты, дипломы, приказы</w:t>
            </w:r>
          </w:p>
        </w:tc>
      </w:tr>
      <w:tr w:rsidR="007E6FC2" w:rsidRPr="007E6FC2" w:rsidTr="00847B97">
        <w:trPr>
          <w:trHeight w:val="32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Динамика (наличие) правонарушений среди несовершеннолетних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1 - 5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both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 xml:space="preserve">Отсутствие правонарушений, совершенных (или принимавших участие в преступлениях) </w:t>
            </w:r>
            <w:proofErr w:type="gramStart"/>
            <w:r w:rsidRPr="007E6FC2">
              <w:rPr>
                <w:sz w:val="20"/>
                <w:szCs w:val="20"/>
              </w:rPr>
              <w:t>обучающимися</w:t>
            </w:r>
            <w:proofErr w:type="gramEnd"/>
            <w:r w:rsidRPr="007E6FC2">
              <w:rPr>
                <w:sz w:val="20"/>
                <w:szCs w:val="20"/>
              </w:rPr>
              <w:t xml:space="preserve"> за прошедший год  - 5 баллов,</w:t>
            </w:r>
          </w:p>
          <w:p w:rsidR="007E6FC2" w:rsidRPr="007E6FC2" w:rsidRDefault="007E6FC2" w:rsidP="007E6FC2">
            <w:pPr>
              <w:jc w:val="both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Положительная динамика правонарушений по сравнению с прошлым годом по организации – 3 баллов,</w:t>
            </w:r>
          </w:p>
          <w:p w:rsidR="007E6FC2" w:rsidRPr="007E6FC2" w:rsidRDefault="007E6FC2" w:rsidP="007E6FC2">
            <w:pPr>
              <w:jc w:val="both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Отрицательная динамика правонарушений по сравнению с прошлым годом – 0 баллов.</w:t>
            </w:r>
          </w:p>
          <w:p w:rsidR="007E6FC2" w:rsidRPr="007E6FC2" w:rsidRDefault="007E6FC2" w:rsidP="007E6FC2">
            <w:pPr>
              <w:jc w:val="both"/>
              <w:rPr>
                <w:sz w:val="20"/>
                <w:szCs w:val="20"/>
              </w:rPr>
            </w:pPr>
            <w:r w:rsidRPr="007E6FC2">
              <w:rPr>
                <w:sz w:val="20"/>
                <w:szCs w:val="20"/>
              </w:rPr>
              <w:t>Информация предоставляется соответствующими отделами, комиссиями по делам несовершеннолетних отделов (управлений) внутренних дел муниципального образования</w:t>
            </w:r>
          </w:p>
        </w:tc>
      </w:tr>
      <w:tr w:rsidR="007E6FC2" w:rsidRPr="007E6FC2" w:rsidTr="00847B97">
        <w:trPr>
          <w:trHeight w:val="20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Формирование положительного имиджа образовательной организации (наличие </w:t>
            </w:r>
            <w:proofErr w:type="spellStart"/>
            <w:r w:rsidRPr="007E6FC2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7E6FC2">
              <w:rPr>
                <w:color w:val="000000"/>
                <w:kern w:val="24"/>
                <w:sz w:val="20"/>
                <w:szCs w:val="20"/>
              </w:rPr>
              <w:t xml:space="preserve"> площадки, ресурсного центра и т.д.)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наличие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8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1 - 8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Наличие федеральной инновационной (экспериментальной, базовой, </w:t>
            </w:r>
            <w:proofErr w:type="spellStart"/>
            <w:r w:rsidRPr="007E6FC2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7E6FC2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- 8 баллов;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Наличие</w:t>
            </w:r>
            <w:r w:rsidRPr="007E6FC2">
              <w:rPr>
                <w:b/>
                <w:color w:val="000000"/>
                <w:kern w:val="24"/>
                <w:sz w:val="20"/>
                <w:szCs w:val="20"/>
              </w:rPr>
              <w:t xml:space="preserve"> </w:t>
            </w:r>
            <w:r w:rsidRPr="007E6FC2">
              <w:rPr>
                <w:color w:val="000000"/>
                <w:kern w:val="24"/>
                <w:sz w:val="20"/>
                <w:szCs w:val="20"/>
              </w:rPr>
              <w:t xml:space="preserve">региональной инновационной (экспериментальной, базовой, </w:t>
            </w:r>
            <w:proofErr w:type="spellStart"/>
            <w:r w:rsidRPr="007E6FC2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7E6FC2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– 5 баллов;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Наличие муниципальной инновационной (экспериментальной, базовой, </w:t>
            </w:r>
            <w:proofErr w:type="spellStart"/>
            <w:r w:rsidRPr="007E6FC2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7E6FC2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– 3 балла;</w:t>
            </w:r>
          </w:p>
          <w:p w:rsidR="007E6FC2" w:rsidRPr="007E6FC2" w:rsidRDefault="007E6FC2" w:rsidP="007E6FC2">
            <w:pPr>
              <w:jc w:val="both"/>
              <w:rPr>
                <w:b/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Отсутствие инновационной площадки - 0 баллов</w:t>
            </w:r>
          </w:p>
        </w:tc>
      </w:tr>
      <w:tr w:rsidR="007E6FC2" w:rsidRPr="007E6FC2" w:rsidTr="00847B97">
        <w:trPr>
          <w:trHeight w:val="20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Доля обучающихся, состоящих в организации ученического самоуправления, детских общественных организациях и объединениях образовательной организации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20 - 80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N=(A/B)*100%, где A – численность обучающихся, состоящих в организации ученического самоуправления, детских общественных организациях и объединениях; B – общая численность обучающихся в образовательной организации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7E6FC2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7E6FC2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7E6FC2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7E6FC2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7E6FC2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7E6FC2" w:rsidRPr="007E6FC2" w:rsidTr="00847B97">
        <w:trPr>
          <w:trHeight w:val="20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Доля </w:t>
            </w:r>
            <w:proofErr w:type="gramStart"/>
            <w:r w:rsidRPr="007E6FC2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7E6FC2">
              <w:rPr>
                <w:color w:val="000000"/>
                <w:kern w:val="24"/>
                <w:sz w:val="20"/>
                <w:szCs w:val="20"/>
              </w:rPr>
              <w:t xml:space="preserve">, охваченных </w:t>
            </w:r>
            <w:r w:rsidRPr="007E6FC2">
              <w:rPr>
                <w:color w:val="000000"/>
                <w:kern w:val="24"/>
                <w:sz w:val="20"/>
                <w:szCs w:val="20"/>
              </w:rPr>
              <w:lastRenderedPageBreak/>
              <w:t>внеурочной деятельностью (духовно-нравственная, научно-познавательная, общественно-полезная, художественно-эстетическая, спортивно-оздоровительная) по стандартам ФГОС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90 - 100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N=(A/B)*100%, где A – численность </w:t>
            </w:r>
            <w:proofErr w:type="gramStart"/>
            <w:r w:rsidRPr="007E6FC2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7E6FC2">
              <w:rPr>
                <w:color w:val="000000"/>
                <w:kern w:val="24"/>
                <w:sz w:val="20"/>
                <w:szCs w:val="20"/>
              </w:rPr>
              <w:t xml:space="preserve"> по ФГОС, </w:t>
            </w:r>
            <w:r w:rsidRPr="007E6FC2">
              <w:rPr>
                <w:color w:val="000000"/>
                <w:kern w:val="24"/>
                <w:sz w:val="20"/>
                <w:szCs w:val="20"/>
              </w:rPr>
              <w:lastRenderedPageBreak/>
              <w:t>охваченных внеурочной деятельностью; B – общая численность обучающихся по ФГОС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7E6FC2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7E6FC2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7E6FC2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7E6FC2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7E6FC2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7E6FC2" w:rsidRPr="007E6FC2" w:rsidTr="00847B97">
        <w:trPr>
          <w:trHeight w:val="20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numPr>
                <w:ilvl w:val="0"/>
                <w:numId w:val="3"/>
              </w:numPr>
              <w:ind w:left="6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 xml:space="preserve">Охват </w:t>
            </w:r>
            <w:proofErr w:type="gramStart"/>
            <w:r w:rsidRPr="007E6FC2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7E6FC2">
              <w:rPr>
                <w:color w:val="000000"/>
                <w:kern w:val="24"/>
                <w:sz w:val="20"/>
                <w:szCs w:val="20"/>
              </w:rPr>
              <w:t xml:space="preserve"> изучением родного языка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7E6FC2">
              <w:rPr>
                <w:color w:val="000000"/>
                <w:kern w:val="24"/>
                <w:sz w:val="20"/>
                <w:szCs w:val="20"/>
              </w:rPr>
              <w:t xml:space="preserve">-10 </w:t>
            </w: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A</w:t>
            </w:r>
            <w:r w:rsidRPr="007E6FC2">
              <w:rPr>
                <w:color w:val="000000"/>
                <w:kern w:val="24"/>
                <w:sz w:val="20"/>
                <w:szCs w:val="20"/>
              </w:rPr>
              <w:t>/</w:t>
            </w:r>
            <w:r w:rsidRPr="007E6FC2">
              <w:rPr>
                <w:color w:val="000000"/>
                <w:kern w:val="24"/>
                <w:sz w:val="20"/>
                <w:szCs w:val="20"/>
                <w:lang w:val="en-US"/>
              </w:rPr>
              <w:t>B</w:t>
            </w:r>
            <w:r w:rsidRPr="007E6FC2">
              <w:rPr>
                <w:color w:val="000000"/>
                <w:kern w:val="24"/>
                <w:sz w:val="20"/>
                <w:szCs w:val="20"/>
              </w:rPr>
              <w:t>, где А-численность учащихся изучающих родной язык в ОО, В-численность учащихся в ОО</w:t>
            </w:r>
          </w:p>
        </w:tc>
      </w:tr>
      <w:tr w:rsidR="007E6FC2" w:rsidRPr="007E6FC2" w:rsidTr="00847B97">
        <w:trPr>
          <w:trHeight w:val="7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6FC2" w:rsidRPr="007E6FC2" w:rsidRDefault="007E6FC2" w:rsidP="007E6FC2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44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7E6FC2" w:rsidRPr="007E6FC2" w:rsidRDefault="007E6FC2" w:rsidP="007E6FC2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  <w:r w:rsidRPr="007E6FC2">
              <w:rPr>
                <w:b/>
                <w:color w:val="000000"/>
                <w:kern w:val="24"/>
                <w:sz w:val="20"/>
                <w:szCs w:val="20"/>
              </w:rPr>
              <w:t>Итого 80</w:t>
            </w:r>
          </w:p>
        </w:tc>
      </w:tr>
    </w:tbl>
    <w:p w:rsidR="0010632C" w:rsidRPr="007E6FC2" w:rsidRDefault="0010632C" w:rsidP="007E6FC2">
      <w:bookmarkStart w:id="0" w:name="_GoBack"/>
      <w:bookmarkEnd w:id="0"/>
    </w:p>
    <w:sectPr w:rsidR="0010632C" w:rsidRPr="007E6FC2" w:rsidSect="00BC031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5FBD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F44FD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65291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319"/>
    <w:rsid w:val="0010632C"/>
    <w:rsid w:val="004E0543"/>
    <w:rsid w:val="007E6FC2"/>
    <w:rsid w:val="00BC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2018-08-21T17:12:00Z</dcterms:created>
  <dcterms:modified xsi:type="dcterms:W3CDTF">2018-08-21T17:12:00Z</dcterms:modified>
</cp:coreProperties>
</file>