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1C6" w:rsidRDefault="00B10D20">
      <w:pPr>
        <w:pStyle w:val="11"/>
        <w:shd w:val="clear" w:color="auto" w:fill="auto"/>
        <w:spacing w:line="240" w:lineRule="auto"/>
        <w:ind w:firstLine="0"/>
        <w:jc w:val="center"/>
      </w:pPr>
      <w:bookmarkStart w:id="0" w:name="_GoBack"/>
      <w:bookmarkEnd w:id="0"/>
      <w:r>
        <w:rPr>
          <w:u w:val="single"/>
        </w:rPr>
        <w:t>Приложение №1</w:t>
      </w:r>
    </w:p>
    <w:p w:rsidR="007C61C6" w:rsidRDefault="00B10D20">
      <w:pPr>
        <w:pStyle w:val="30"/>
        <w:shd w:val="clear" w:color="auto" w:fill="auto"/>
      </w:pPr>
      <w:r>
        <w:t>к письму от «12» июля 2022 г. № 27КП-964ШК/Р22</w:t>
      </w:r>
    </w:p>
    <w:p w:rsidR="007C61C6" w:rsidRDefault="00B10D20">
      <w:pPr>
        <w:pStyle w:val="11"/>
        <w:shd w:val="clear" w:color="auto" w:fill="auto"/>
        <w:spacing w:line="360" w:lineRule="auto"/>
        <w:ind w:firstLine="0"/>
        <w:jc w:val="center"/>
      </w:pPr>
      <w:r>
        <w:rPr>
          <w:b/>
          <w:bCs/>
        </w:rPr>
        <w:t>Информация</w:t>
      </w:r>
    </w:p>
    <w:p w:rsidR="007C61C6" w:rsidRDefault="00B10D20">
      <w:pPr>
        <w:pStyle w:val="11"/>
        <w:shd w:val="clear" w:color="auto" w:fill="auto"/>
        <w:spacing w:after="140" w:line="360" w:lineRule="auto"/>
        <w:ind w:firstLine="0"/>
        <w:jc w:val="center"/>
      </w:pPr>
      <w:r>
        <w:rPr>
          <w:b/>
          <w:bCs/>
        </w:rPr>
        <w:t>«Примерный календарный план воспитательной работы</w:t>
      </w:r>
      <w:r>
        <w:rPr>
          <w:b/>
          <w:bCs/>
        </w:rPr>
        <w:br/>
        <w:t>на 2022/2023 учебный год»</w:t>
      </w:r>
    </w:p>
    <w:p w:rsidR="007C61C6" w:rsidRDefault="00B10D20">
      <w:pPr>
        <w:pStyle w:val="11"/>
        <w:shd w:val="clear" w:color="auto" w:fill="auto"/>
        <w:spacing w:line="360" w:lineRule="auto"/>
        <w:ind w:firstLine="720"/>
        <w:jc w:val="both"/>
      </w:pPr>
      <w:r>
        <w:t>В меморандуме по итогам I Всероссийского форума классных руководителей Минпросвещения РФ отмечается, что «воспитание личности - приоритетная задача государственной политики в Российской Федерации, которая реализуется всеми ведомствами и структурами». Прини</w:t>
      </w:r>
      <w:r>
        <w:t>мая во внимание, что 2022 год объявлен Годом народного искусства и нематериального культурного наследия народов России и в целях создания единого воспитательного пространства, Минпросвещения в июне 2022 года утвердило примерный календарный план воспитатель</w:t>
      </w:r>
      <w:r>
        <w:t xml:space="preserve">ной работы на 2022/2023 учебный год (Письмо Минпросвещения России от 17 июня 2022 г. </w:t>
      </w:r>
      <w:r>
        <w:rPr>
          <w:lang w:val="en-US" w:eastAsia="en-US" w:bidi="en-US"/>
        </w:rPr>
        <w:t>N</w:t>
      </w:r>
      <w:r w:rsidRPr="0008482C">
        <w:rPr>
          <w:lang w:eastAsia="en-US" w:bidi="en-US"/>
        </w:rPr>
        <w:t xml:space="preserve"> </w:t>
      </w:r>
      <w:r>
        <w:t>ТВ-1146/06). План включает в том числе юбилейные даты со дня рождения писателей, музыкантов, художников и других деятелей. При формировании календарного плана воспитател</w:t>
      </w:r>
      <w:r>
        <w:t>ьной работы образовательная организация вправе включать в него мероприятия по ключевым направлениям развития воспитания и дополнительного образования детей. Все мероприятия должны проводиться с учетом особенностей основной образовательной программы, а такж</w:t>
      </w:r>
      <w:r>
        <w:t>е возрастных, физиологических и психоэмоциональных особенностей обучающихся.</w:t>
      </w:r>
    </w:p>
    <w:p w:rsidR="007C61C6" w:rsidRDefault="00B10D20">
      <w:pPr>
        <w:pStyle w:val="11"/>
        <w:shd w:val="clear" w:color="auto" w:fill="auto"/>
        <w:tabs>
          <w:tab w:val="left" w:pos="5015"/>
        </w:tabs>
        <w:spacing w:line="360" w:lineRule="auto"/>
        <w:ind w:firstLine="720"/>
        <w:jc w:val="both"/>
      </w:pPr>
      <w:r>
        <w:t>С целью дополнительной поддержки педагогических работников государственных и муниципальных общеобразовательных организаций при организации работы по формированию календарных плано</w:t>
      </w:r>
      <w:r>
        <w:t>в воспитательной работы на информационно-методической площадке «Экспертные рекомендации»</w:t>
      </w:r>
      <w:r>
        <w:tab/>
        <w:t>(НПрз://экспертныерекомендации.рф</w:t>
      </w:r>
    </w:p>
    <w:p w:rsidR="007C61C6" w:rsidRDefault="00B10D20">
      <w:pPr>
        <w:pStyle w:val="11"/>
        <w:shd w:val="clear" w:color="auto" w:fill="auto"/>
        <w:spacing w:line="360" w:lineRule="auto"/>
        <w:ind w:firstLine="0"/>
        <w:jc w:val="both"/>
      </w:pPr>
      <w:r>
        <w:t xml:space="preserve">раздел «Методика») опубликованы «Примерный календарный план </w:t>
      </w:r>
      <w:r>
        <w:lastRenderedPageBreak/>
        <w:t>воспитательной работы на 2022/2023 учебный год», «Перечень мероприятий дл</w:t>
      </w:r>
      <w:r>
        <w:t>я детей и молодежи на 2022/2023 учебный год, реализуемых в том числе детскими и молодежными общественными объединениями» и открыт сервис по подаче заявок на курсы повышения квалификации по направлению: «Методика работы классного руководителя согласно кален</w:t>
      </w:r>
      <w:r>
        <w:t>дарному плану воспитательной работы на 2022/2023 учебный год, организация участия в мероприятиях Минпросвещения».</w:t>
      </w:r>
    </w:p>
    <w:p w:rsidR="007C61C6" w:rsidRDefault="00B10D20">
      <w:pPr>
        <w:pStyle w:val="11"/>
        <w:shd w:val="clear" w:color="auto" w:fill="auto"/>
        <w:spacing w:after="480" w:line="360" w:lineRule="auto"/>
        <w:ind w:firstLine="720"/>
        <w:jc w:val="both"/>
      </w:pPr>
      <w:r>
        <w:t>В целях дополнительной методической поддержки при организации работы по календарному плану воспитательной работы директоров школ просим довест</w:t>
      </w:r>
      <w:r>
        <w:t>и указанную информацию до сведения классных руководителей.</w:t>
      </w:r>
    </w:p>
    <w:p w:rsidR="007C61C6" w:rsidRDefault="00B10D20">
      <w:pPr>
        <w:pStyle w:val="11"/>
        <w:shd w:val="clear" w:color="auto" w:fill="auto"/>
        <w:spacing w:after="960" w:line="360" w:lineRule="auto"/>
        <w:ind w:firstLine="720"/>
        <w:jc w:val="both"/>
      </w:pPr>
      <w:r>
        <w:t>Информационно-методическая площадка «Экспертные рекомендации» (ЬЦр8://экспертныерекомендации.рф раздел «Методика»).</w:t>
      </w:r>
    </w:p>
    <w:p w:rsidR="007C61C6" w:rsidRDefault="00B10D20">
      <w:pPr>
        <w:pStyle w:val="20"/>
        <w:shd w:val="clear" w:color="auto" w:fill="auto"/>
      </w:pPr>
      <w:r>
        <w:t>Дринь Виктория Валерьевна</w:t>
      </w:r>
    </w:p>
    <w:p w:rsidR="007C61C6" w:rsidRDefault="00B10D20">
      <w:pPr>
        <w:pStyle w:val="20"/>
        <w:shd w:val="clear" w:color="auto" w:fill="auto"/>
        <w:jc w:val="both"/>
      </w:pPr>
      <w:r>
        <w:t>Отдел консультаций: (495) 764-26-77 (доб. 314, 315, 321</w:t>
      </w:r>
      <w:r>
        <w:t>)</w:t>
      </w:r>
    </w:p>
    <w:p w:rsidR="007C61C6" w:rsidRPr="0008482C" w:rsidRDefault="00B10D20">
      <w:pPr>
        <w:pStyle w:val="20"/>
        <w:shd w:val="clear" w:color="auto" w:fill="auto"/>
        <w:jc w:val="both"/>
        <w:rPr>
          <w:lang w:val="en-US"/>
        </w:rPr>
      </w:pPr>
      <w:r>
        <w:rPr>
          <w:lang w:val="en-US" w:eastAsia="en-US" w:bidi="en-US"/>
        </w:rPr>
        <w:t xml:space="preserve">e-mail: </w:t>
      </w:r>
      <w:hyperlink r:id="rId6" w:history="1">
        <w:r>
          <w:rPr>
            <w:lang w:val="en-US" w:eastAsia="en-US" w:bidi="en-US"/>
          </w:rPr>
          <w:t>obrnauka2016@mail.ru</w:t>
        </w:r>
      </w:hyperlink>
      <w:r>
        <w:rPr>
          <w:lang w:val="en-US" w:eastAsia="en-US" w:bidi="en-US"/>
        </w:rPr>
        <w:t xml:space="preserve">, </w:t>
      </w:r>
      <w:hyperlink r:id="rId7" w:history="1">
        <w:r>
          <w:rPr>
            <w:lang w:val="en-US" w:eastAsia="en-US" w:bidi="en-US"/>
          </w:rPr>
          <w:t>konkurs@obr-nauka.ru</w:t>
        </w:r>
      </w:hyperlink>
    </w:p>
    <w:sectPr w:rsidR="007C61C6" w:rsidRPr="0008482C">
      <w:pgSz w:w="11900" w:h="16840"/>
      <w:pgMar w:top="943" w:right="811" w:bottom="693" w:left="1636" w:header="515" w:footer="26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D20" w:rsidRDefault="00B10D20">
      <w:r>
        <w:separator/>
      </w:r>
    </w:p>
  </w:endnote>
  <w:endnote w:type="continuationSeparator" w:id="0">
    <w:p w:rsidR="00B10D20" w:rsidRDefault="00B10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D20" w:rsidRDefault="00B10D20"/>
  </w:footnote>
  <w:footnote w:type="continuationSeparator" w:id="0">
    <w:p w:rsidR="00B10D20" w:rsidRDefault="00B10D2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1C6"/>
    <w:rsid w:val="0008482C"/>
    <w:rsid w:val="007C61C6"/>
    <w:rsid w:val="00B1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5E5F96-4A22-4DB1-A17F-E37D63579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4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353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40"/>
      <w:ind w:left="4000"/>
    </w:pPr>
    <w:rPr>
      <w:rFonts w:ascii="Times New Roman" w:eastAsia="Times New Roman" w:hAnsi="Times New Roman" w:cs="Times New Roman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onkurs@obr-nauk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brnauka2016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Saniyat Nabieva</cp:lastModifiedBy>
  <cp:revision>2</cp:revision>
  <dcterms:created xsi:type="dcterms:W3CDTF">2022-08-03T14:44:00Z</dcterms:created>
  <dcterms:modified xsi:type="dcterms:W3CDTF">2022-08-03T14:44:00Z</dcterms:modified>
</cp:coreProperties>
</file>