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spacing w:line="240" w:lineRule="auto"/>
        <w:ind w:left="-1133.8582677165352" w:right="-1171.3910761154843" w:firstLine="0"/>
        <w:contextualSpacing w:val="0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Форма Анкеты педагога</w:t>
      </w:r>
    </w:p>
    <w:p w:rsidR="00000000" w:rsidDel="00000000" w:rsidP="00000000" w:rsidRDefault="00000000" w:rsidRPr="00000000" w14:paraId="00000001">
      <w:pPr>
        <w:ind w:left="-1133.8582677165352" w:right="-1171.3910761154843" w:firstLine="0"/>
        <w:contextualSpacing w:val="0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-1133.8582677165352" w:right="-1171.3910761154843" w:firstLine="0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005.0" w:type="dxa"/>
        <w:jc w:val="left"/>
        <w:tblInd w:w="-38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5040"/>
        <w:gridCol w:w="4965"/>
        <w:tblGridChange w:id="0">
          <w:tblGrid>
            <w:gridCol w:w="5040"/>
            <w:gridCol w:w="4965"/>
          </w:tblGrid>
        </w:tblGridChange>
      </w:tblGrid>
      <w:tr>
        <w:trPr>
          <w:trHeight w:val="380" w:hRule="atLeast"/>
        </w:trPr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1.Общие сведения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Ф.И.О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ind w:left="140" w:right="140" w:firstLine="0"/>
              <w:contextualSpacing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Субъект Российской Федерации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Населенный пункт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ind w:left="140" w:right="280.9711286089244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Дата рождения (день, месяц, год)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Место рождения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2.Работа</w:t>
            </w:r>
          </w:p>
        </w:tc>
      </w:tr>
      <w:tr>
        <w:trPr>
          <w:trHeight w:val="102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Место работы (наименование образовательного учреждения в соответствии с уставом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Занимаемая должность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Преподаваемые предметы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74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Классное руководство в настоящее время, в каком классе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74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Общий трудовой и педагогический стаж (полных лет на момент заполнения анкеты)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Квалификационная категория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74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Почетные звания и награды (наименования и даты получения)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3.Образование</w:t>
            </w:r>
          </w:p>
        </w:tc>
      </w:tr>
      <w:tr>
        <w:trPr>
          <w:trHeight w:val="74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Название и год окончания учреждения профессионального образования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Специальность, квалификация по диплому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156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Дополнительное профессиональное образование за три года (наименования образовательных программ, модулей, стажировок и т. п., места и сроки их получения)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74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Знание иностранных  языков (укажите уровень владения)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Ученая степень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Название диссертационной работы (работ)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74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Основные публикации (в т. ч. Брошюры, книги)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4.Общественная деятельность</w:t>
            </w:r>
          </w:p>
        </w:tc>
      </w:tr>
      <w:tr>
        <w:trPr>
          <w:trHeight w:val="102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Участие в общественных организациях (наименование, направление деятельности и дата вступления)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74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Участие в деятельности управляющего (школьного) совета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10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Участие в разработке и реализации муниципальных , региональных , федеральных, международных программ и проектов (с указанием статуса участия)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5. Досуг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Хобби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Спортивные увлечения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Сценические таланты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380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0"/>
                <w:szCs w:val="20"/>
                <w:rtl w:val="0"/>
              </w:rPr>
              <w:t xml:space="preserve">6.Контакты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Мобильный телефон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Электронная почта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trHeight w:val="48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ind w:left="140" w:right="140" w:firstLine="0"/>
              <w:contextualSpacing w:val="0"/>
              <w:jc w:val="center"/>
              <w:rPr>
                <w:rFonts w:ascii="Times New Roman" w:cs="Times New Roman" w:eastAsia="Times New Roman" w:hAnsi="Times New Roman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0"/>
                <w:szCs w:val="20"/>
                <w:rtl w:val="0"/>
              </w:rPr>
              <w:t xml:space="preserve">Адрес личного сайта в интернете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ind w:left="140" w:right="140" w:firstLine="0"/>
              <w:contextualSpacing w:val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47">
      <w:pPr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contextualSpacing w:val="0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ind w:left="0" w:firstLine="0"/>
      <w:contextualSpacing w:val="0"/>
      <w:jc w:val="right"/>
      <w:rPr>
        <w:rFonts w:ascii="Times New Roman" w:cs="Times New Roman" w:eastAsia="Times New Roman" w:hAnsi="Times New Roman"/>
        <w:i w:val="1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i w:val="1"/>
        <w:sz w:val="18"/>
        <w:szCs w:val="18"/>
        <w:rtl w:val="0"/>
      </w:rPr>
      <w:t xml:space="preserve">ГБОУ РД “РЦО”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contextualSpacing w:val="0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