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20F7" w:rsidRDefault="002D20F7" w:rsidP="002D20F7">
      <w:pPr>
        <w:pStyle w:val="a7"/>
        <w:jc w:val="center"/>
        <w:rPr>
          <w:b/>
          <w:sz w:val="28"/>
          <w:szCs w:val="28"/>
        </w:rPr>
      </w:pPr>
    </w:p>
    <w:p w:rsidR="002D20F7" w:rsidRDefault="002D20F7" w:rsidP="002D20F7">
      <w:pPr>
        <w:pStyle w:val="a7"/>
        <w:jc w:val="center"/>
        <w:rPr>
          <w:b/>
          <w:sz w:val="28"/>
          <w:szCs w:val="28"/>
        </w:rPr>
      </w:pPr>
    </w:p>
    <w:p w:rsidR="002D20F7" w:rsidRDefault="002D20F7" w:rsidP="002D20F7">
      <w:pPr>
        <w:pStyle w:val="a7"/>
        <w:jc w:val="center"/>
        <w:rPr>
          <w:b/>
          <w:sz w:val="28"/>
          <w:szCs w:val="28"/>
        </w:rPr>
      </w:pPr>
    </w:p>
    <w:p w:rsidR="002D20F7" w:rsidRDefault="002D20F7" w:rsidP="002D20F7">
      <w:pPr>
        <w:pStyle w:val="a7"/>
        <w:jc w:val="center"/>
        <w:rPr>
          <w:b/>
          <w:sz w:val="28"/>
          <w:szCs w:val="28"/>
        </w:rPr>
      </w:pPr>
    </w:p>
    <w:p w:rsidR="00451A0A" w:rsidRPr="002D20F7" w:rsidRDefault="002D20F7" w:rsidP="002D20F7">
      <w:pPr>
        <w:pStyle w:val="a7"/>
        <w:jc w:val="center"/>
        <w:rPr>
          <w:b/>
          <w:sz w:val="28"/>
          <w:szCs w:val="28"/>
        </w:rPr>
      </w:pPr>
      <w:r w:rsidRPr="002D20F7">
        <w:rPr>
          <w:b/>
          <w:sz w:val="28"/>
          <w:szCs w:val="28"/>
        </w:rPr>
        <w:t>Контрольный диктант.</w:t>
      </w:r>
    </w:p>
    <w:p w:rsidR="00451A0A" w:rsidRPr="002D20F7" w:rsidRDefault="002D20F7" w:rsidP="002D20F7">
      <w:pPr>
        <w:pStyle w:val="a7"/>
        <w:jc w:val="center"/>
        <w:rPr>
          <w:b/>
          <w:sz w:val="28"/>
          <w:szCs w:val="28"/>
        </w:rPr>
      </w:pPr>
      <w:r w:rsidRPr="002D20F7">
        <w:rPr>
          <w:b/>
          <w:sz w:val="28"/>
          <w:szCs w:val="28"/>
        </w:rPr>
        <w:t>«Девятый вал».</w:t>
      </w:r>
    </w:p>
    <w:p w:rsidR="002D20F7" w:rsidRPr="002D20F7" w:rsidRDefault="002D20F7" w:rsidP="002D20F7">
      <w:pPr>
        <w:pStyle w:val="a7"/>
        <w:ind w:firstLine="567"/>
        <w:jc w:val="center"/>
        <w:rPr>
          <w:b/>
          <w:sz w:val="28"/>
          <w:szCs w:val="28"/>
        </w:rPr>
      </w:pPr>
    </w:p>
    <w:p w:rsidR="00451A0A" w:rsidRPr="002D20F7" w:rsidRDefault="002D20F7" w:rsidP="002D20F7">
      <w:pPr>
        <w:pStyle w:val="a7"/>
        <w:ind w:firstLine="567"/>
        <w:jc w:val="both"/>
        <w:rPr>
          <w:sz w:val="28"/>
          <w:szCs w:val="28"/>
        </w:rPr>
      </w:pPr>
      <w:r w:rsidRPr="002D20F7">
        <w:rPr>
          <w:sz w:val="28"/>
          <w:szCs w:val="28"/>
        </w:rPr>
        <w:t>В ряду ранних произведений художника выдающе</w:t>
      </w:r>
      <w:r>
        <w:rPr>
          <w:sz w:val="28"/>
          <w:szCs w:val="28"/>
        </w:rPr>
        <w:t xml:space="preserve">еся место принадлежит картине </w:t>
      </w:r>
      <w:r w:rsidRPr="002D20F7">
        <w:rPr>
          <w:sz w:val="28"/>
          <w:szCs w:val="28"/>
        </w:rPr>
        <w:t>«Девятый вал».</w:t>
      </w:r>
    </w:p>
    <w:p w:rsidR="00451A0A" w:rsidRPr="002D20F7" w:rsidRDefault="002D20F7" w:rsidP="002D20F7">
      <w:pPr>
        <w:pStyle w:val="a7"/>
        <w:ind w:firstLine="567"/>
        <w:jc w:val="both"/>
        <w:rPr>
          <w:sz w:val="28"/>
          <w:szCs w:val="28"/>
        </w:rPr>
      </w:pPr>
      <w:r w:rsidRPr="002D20F7">
        <w:rPr>
          <w:sz w:val="28"/>
          <w:szCs w:val="28"/>
        </w:rPr>
        <w:t xml:space="preserve">Айвазовский изобразил рассвет на море после штормовой ночи. По существующему поверью, каждый девятый вал во время шторма превосходит по силе все предшествующие. Огромные волны, подобные горам, поднимаются и бушуют на безграничном просторе, сливающимся с небом, по которому мчатся гонимые </w:t>
      </w:r>
      <w:proofErr w:type="gramStart"/>
      <w:r w:rsidRPr="002D20F7">
        <w:rPr>
          <w:sz w:val="28"/>
          <w:szCs w:val="28"/>
        </w:rPr>
        <w:t>бешенным</w:t>
      </w:r>
      <w:proofErr w:type="gramEnd"/>
      <w:r w:rsidRPr="002D20F7">
        <w:rPr>
          <w:sz w:val="28"/>
          <w:szCs w:val="28"/>
        </w:rPr>
        <w:t xml:space="preserve"> ветром облака. Солнце, едва поднявшееся над горизонтом, разрывает густую завесу туч и пронизывает золотым сиянием волны пену и повисшую в воздухе водяную пыль. А на первом плане картины, на обломке мачты разбитой бурей корабля, спасается маленькая группа людей. Гребни валов поднимаются над их головами. Они судорожно прижимаются друг к другу, надеясь во взаимной поддержке найти спасение от нависшей над ними гибели.</w:t>
      </w:r>
    </w:p>
    <w:p w:rsidR="00451A0A" w:rsidRPr="002D20F7" w:rsidRDefault="002D20F7" w:rsidP="002D20F7">
      <w:pPr>
        <w:pStyle w:val="a7"/>
        <w:ind w:firstLine="567"/>
        <w:jc w:val="both"/>
        <w:rPr>
          <w:sz w:val="28"/>
          <w:szCs w:val="28"/>
        </w:rPr>
      </w:pPr>
      <w:r w:rsidRPr="002D20F7">
        <w:rPr>
          <w:sz w:val="28"/>
          <w:szCs w:val="28"/>
        </w:rPr>
        <w:t>В его картине бушует ветер и волнуется море. Он создал правдивый и впечатляющий образ разгневанной природы.</w:t>
      </w:r>
    </w:p>
    <w:p w:rsidR="00451A0A" w:rsidRPr="002D20F7" w:rsidRDefault="002D20F7" w:rsidP="002D20F7">
      <w:pPr>
        <w:pStyle w:val="a7"/>
        <w:ind w:firstLine="567"/>
        <w:jc w:val="both"/>
        <w:rPr>
          <w:sz w:val="28"/>
          <w:szCs w:val="28"/>
        </w:rPr>
      </w:pPr>
      <w:r w:rsidRPr="002D20F7">
        <w:rPr>
          <w:sz w:val="28"/>
          <w:szCs w:val="28"/>
        </w:rPr>
        <w:t>Смелым и новаторским было цветовое решение картины. Художник подметил и воспрои</w:t>
      </w:r>
      <w:r w:rsidR="00020902">
        <w:rPr>
          <w:sz w:val="28"/>
          <w:szCs w:val="28"/>
        </w:rPr>
        <w:t>звел зеленый, белый, сиреневый и</w:t>
      </w:r>
      <w:bookmarkStart w:id="0" w:name="_GoBack"/>
      <w:bookmarkEnd w:id="0"/>
      <w:r w:rsidRPr="002D20F7">
        <w:rPr>
          <w:sz w:val="28"/>
          <w:szCs w:val="28"/>
        </w:rPr>
        <w:t xml:space="preserve"> синий оттенки морской воды и влажного воздуха, объединив</w:t>
      </w:r>
      <w:bookmarkStart w:id="1" w:name="bookmark0"/>
      <w:r>
        <w:rPr>
          <w:sz w:val="28"/>
          <w:szCs w:val="28"/>
        </w:rPr>
        <w:t xml:space="preserve"> </w:t>
      </w:r>
      <w:bookmarkEnd w:id="1"/>
      <w:r w:rsidRPr="002D20F7">
        <w:rPr>
          <w:sz w:val="28"/>
          <w:szCs w:val="28"/>
        </w:rPr>
        <w:t>их золотистым тоном отблесков солнца. Для Айвазовского цвет был средством художественного выражения чувств.</w:t>
      </w:r>
    </w:p>
    <w:p w:rsidR="002D20F7" w:rsidRDefault="002D20F7" w:rsidP="002D20F7">
      <w:pPr>
        <w:pStyle w:val="a7"/>
        <w:ind w:firstLine="567"/>
        <w:jc w:val="both"/>
        <w:rPr>
          <w:sz w:val="28"/>
          <w:szCs w:val="28"/>
        </w:rPr>
      </w:pPr>
    </w:p>
    <w:p w:rsidR="00451A0A" w:rsidRPr="002D20F7" w:rsidRDefault="002D20F7" w:rsidP="00655098">
      <w:pPr>
        <w:pStyle w:val="a7"/>
        <w:ind w:firstLine="567"/>
        <w:jc w:val="right"/>
        <w:rPr>
          <w:i/>
          <w:sz w:val="28"/>
          <w:szCs w:val="28"/>
        </w:rPr>
      </w:pPr>
      <w:r w:rsidRPr="002D20F7">
        <w:rPr>
          <w:i/>
          <w:sz w:val="28"/>
          <w:szCs w:val="28"/>
        </w:rPr>
        <w:t>В. Петров.</w:t>
      </w:r>
    </w:p>
    <w:p w:rsidR="002D20F7" w:rsidRDefault="002D20F7" w:rsidP="002D20F7">
      <w:pPr>
        <w:pStyle w:val="a7"/>
        <w:ind w:firstLine="567"/>
        <w:jc w:val="both"/>
        <w:rPr>
          <w:sz w:val="28"/>
          <w:szCs w:val="28"/>
        </w:rPr>
      </w:pPr>
    </w:p>
    <w:p w:rsidR="002D20F7" w:rsidRPr="002D20F7" w:rsidRDefault="002D20F7" w:rsidP="002D20F7">
      <w:pPr>
        <w:pStyle w:val="a7"/>
        <w:jc w:val="both"/>
        <w:rPr>
          <w:sz w:val="28"/>
          <w:szCs w:val="28"/>
        </w:rPr>
      </w:pPr>
    </w:p>
    <w:p w:rsidR="002D20F7" w:rsidRPr="002D20F7" w:rsidRDefault="002D20F7" w:rsidP="002D20F7">
      <w:pPr>
        <w:pStyle w:val="a7"/>
        <w:jc w:val="both"/>
        <w:rPr>
          <w:sz w:val="28"/>
          <w:szCs w:val="28"/>
        </w:rPr>
      </w:pPr>
    </w:p>
    <w:p w:rsidR="002D20F7" w:rsidRPr="002D20F7" w:rsidRDefault="002D20F7" w:rsidP="002D20F7">
      <w:pPr>
        <w:pStyle w:val="a7"/>
        <w:jc w:val="both"/>
        <w:rPr>
          <w:sz w:val="28"/>
          <w:szCs w:val="28"/>
        </w:rPr>
      </w:pPr>
    </w:p>
    <w:p w:rsidR="002D20F7" w:rsidRPr="002D20F7" w:rsidRDefault="002D20F7" w:rsidP="002D20F7">
      <w:pPr>
        <w:pStyle w:val="a7"/>
        <w:jc w:val="both"/>
        <w:rPr>
          <w:sz w:val="28"/>
          <w:szCs w:val="28"/>
        </w:rPr>
      </w:pPr>
    </w:p>
    <w:p w:rsidR="002D20F7" w:rsidRPr="002D20F7" w:rsidRDefault="002D20F7" w:rsidP="002D20F7">
      <w:pPr>
        <w:pStyle w:val="a7"/>
        <w:jc w:val="both"/>
        <w:rPr>
          <w:sz w:val="28"/>
          <w:szCs w:val="28"/>
        </w:rPr>
      </w:pPr>
    </w:p>
    <w:p w:rsidR="002D20F7" w:rsidRPr="002D20F7" w:rsidRDefault="002D20F7" w:rsidP="002D20F7">
      <w:pPr>
        <w:pStyle w:val="a7"/>
        <w:jc w:val="both"/>
        <w:rPr>
          <w:sz w:val="28"/>
          <w:szCs w:val="28"/>
        </w:rPr>
      </w:pPr>
    </w:p>
    <w:p w:rsidR="002D20F7" w:rsidRPr="002D20F7" w:rsidRDefault="002D20F7" w:rsidP="002D20F7">
      <w:pPr>
        <w:pStyle w:val="a7"/>
        <w:jc w:val="both"/>
        <w:rPr>
          <w:sz w:val="28"/>
          <w:szCs w:val="28"/>
        </w:rPr>
      </w:pPr>
    </w:p>
    <w:p w:rsidR="002D20F7" w:rsidRDefault="002D20F7" w:rsidP="002D20F7">
      <w:pPr>
        <w:pStyle w:val="a7"/>
        <w:jc w:val="both"/>
        <w:rPr>
          <w:sz w:val="28"/>
          <w:szCs w:val="28"/>
        </w:rPr>
      </w:pPr>
    </w:p>
    <w:p w:rsidR="002D20F7" w:rsidRDefault="002D20F7" w:rsidP="002D20F7">
      <w:pPr>
        <w:pStyle w:val="a7"/>
        <w:jc w:val="both"/>
        <w:rPr>
          <w:sz w:val="28"/>
          <w:szCs w:val="28"/>
        </w:rPr>
      </w:pPr>
    </w:p>
    <w:p w:rsidR="002D20F7" w:rsidRDefault="002D20F7" w:rsidP="002D20F7">
      <w:pPr>
        <w:pStyle w:val="a7"/>
        <w:jc w:val="both"/>
        <w:rPr>
          <w:sz w:val="28"/>
          <w:szCs w:val="28"/>
        </w:rPr>
      </w:pPr>
    </w:p>
    <w:p w:rsidR="002D20F7" w:rsidRDefault="002D20F7" w:rsidP="002D20F7">
      <w:pPr>
        <w:pStyle w:val="a7"/>
        <w:jc w:val="both"/>
        <w:rPr>
          <w:sz w:val="28"/>
          <w:szCs w:val="28"/>
        </w:rPr>
      </w:pPr>
    </w:p>
    <w:p w:rsidR="002D20F7" w:rsidRDefault="002D20F7" w:rsidP="002D20F7">
      <w:pPr>
        <w:pStyle w:val="a7"/>
        <w:jc w:val="both"/>
        <w:rPr>
          <w:sz w:val="28"/>
          <w:szCs w:val="28"/>
        </w:rPr>
      </w:pPr>
    </w:p>
    <w:p w:rsidR="002D20F7" w:rsidRDefault="002D20F7" w:rsidP="002D20F7">
      <w:pPr>
        <w:pStyle w:val="a7"/>
        <w:jc w:val="both"/>
        <w:rPr>
          <w:sz w:val="28"/>
          <w:szCs w:val="28"/>
        </w:rPr>
      </w:pPr>
    </w:p>
    <w:p w:rsidR="002D20F7" w:rsidRDefault="002D20F7" w:rsidP="002D20F7">
      <w:pPr>
        <w:pStyle w:val="a7"/>
        <w:jc w:val="both"/>
        <w:rPr>
          <w:sz w:val="28"/>
          <w:szCs w:val="28"/>
        </w:rPr>
      </w:pPr>
    </w:p>
    <w:p w:rsidR="002D20F7" w:rsidRDefault="002D20F7" w:rsidP="002D20F7">
      <w:pPr>
        <w:pStyle w:val="a7"/>
        <w:jc w:val="both"/>
        <w:rPr>
          <w:sz w:val="28"/>
          <w:szCs w:val="28"/>
        </w:rPr>
      </w:pPr>
    </w:p>
    <w:p w:rsidR="002D20F7" w:rsidRDefault="002D20F7" w:rsidP="002D20F7">
      <w:pPr>
        <w:pStyle w:val="a7"/>
        <w:jc w:val="both"/>
        <w:rPr>
          <w:sz w:val="28"/>
          <w:szCs w:val="28"/>
        </w:rPr>
      </w:pPr>
    </w:p>
    <w:p w:rsidR="002D20F7" w:rsidRDefault="002D20F7" w:rsidP="002D20F7">
      <w:pPr>
        <w:pStyle w:val="a7"/>
        <w:jc w:val="both"/>
        <w:rPr>
          <w:sz w:val="28"/>
          <w:szCs w:val="28"/>
        </w:rPr>
      </w:pPr>
    </w:p>
    <w:p w:rsidR="002D20F7" w:rsidRPr="002D20F7" w:rsidRDefault="002D20F7" w:rsidP="002D20F7">
      <w:pPr>
        <w:pStyle w:val="a7"/>
        <w:jc w:val="both"/>
        <w:rPr>
          <w:sz w:val="28"/>
          <w:szCs w:val="28"/>
        </w:rPr>
      </w:pPr>
    </w:p>
    <w:p w:rsidR="002D20F7" w:rsidRPr="002D20F7" w:rsidRDefault="002D20F7" w:rsidP="002D20F7">
      <w:pPr>
        <w:pStyle w:val="a7"/>
        <w:jc w:val="both"/>
        <w:rPr>
          <w:sz w:val="28"/>
          <w:szCs w:val="28"/>
        </w:rPr>
      </w:pPr>
    </w:p>
    <w:p w:rsidR="002D20F7" w:rsidRPr="002D20F7" w:rsidRDefault="002D20F7" w:rsidP="002D20F7">
      <w:pPr>
        <w:pStyle w:val="a7"/>
        <w:jc w:val="both"/>
        <w:rPr>
          <w:sz w:val="28"/>
          <w:szCs w:val="28"/>
        </w:rPr>
      </w:pPr>
    </w:p>
    <w:p w:rsidR="002D20F7" w:rsidRPr="002D20F7" w:rsidRDefault="002D20F7" w:rsidP="002D20F7">
      <w:pPr>
        <w:pStyle w:val="a7"/>
        <w:jc w:val="both"/>
        <w:rPr>
          <w:sz w:val="28"/>
          <w:szCs w:val="28"/>
        </w:rPr>
      </w:pPr>
    </w:p>
    <w:sectPr w:rsidR="002D20F7" w:rsidRPr="002D20F7" w:rsidSect="002D20F7">
      <w:pgSz w:w="11907" w:h="16839" w:code="9"/>
      <w:pgMar w:top="535" w:right="1057" w:bottom="1677" w:left="257" w:header="0" w:footer="3" w:gutter="927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20F7" w:rsidRDefault="002D20F7">
      <w:r>
        <w:separator/>
      </w:r>
    </w:p>
  </w:endnote>
  <w:endnote w:type="continuationSeparator" w:id="0">
    <w:p w:rsidR="002D20F7" w:rsidRDefault="002D20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Franklin Gothic Medium Cond">
    <w:panose1 w:val="020B06060304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20F7" w:rsidRDefault="002D20F7"/>
  </w:footnote>
  <w:footnote w:type="continuationSeparator" w:id="0">
    <w:p w:rsidR="002D20F7" w:rsidRDefault="002D20F7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152AA"/>
    <w:multiLevelType w:val="multilevel"/>
    <w:tmpl w:val="FE5CAA62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0AF2EBD"/>
    <w:multiLevelType w:val="multilevel"/>
    <w:tmpl w:val="A5ECC8B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62B3342"/>
    <w:multiLevelType w:val="multilevel"/>
    <w:tmpl w:val="328A5D4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C8B081B"/>
    <w:multiLevelType w:val="multilevel"/>
    <w:tmpl w:val="2E248A12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2E483D50"/>
    <w:multiLevelType w:val="multilevel"/>
    <w:tmpl w:val="DB4217E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320A6751"/>
    <w:multiLevelType w:val="multilevel"/>
    <w:tmpl w:val="C4E4EB4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3EF04F7B"/>
    <w:multiLevelType w:val="multilevel"/>
    <w:tmpl w:val="B000681A"/>
    <w:lvl w:ilvl="0">
      <w:start w:val="1"/>
      <w:numFmt w:val="bullet"/>
      <w:lvlText w:val="—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41883201"/>
    <w:multiLevelType w:val="multilevel"/>
    <w:tmpl w:val="151EA71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733B6D70"/>
    <w:multiLevelType w:val="multilevel"/>
    <w:tmpl w:val="697C44F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7CB87A23"/>
    <w:multiLevelType w:val="multilevel"/>
    <w:tmpl w:val="BFD26B6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5"/>
  </w:num>
  <w:num w:numId="3">
    <w:abstractNumId w:val="7"/>
  </w:num>
  <w:num w:numId="4">
    <w:abstractNumId w:val="6"/>
  </w:num>
  <w:num w:numId="5">
    <w:abstractNumId w:val="1"/>
  </w:num>
  <w:num w:numId="6">
    <w:abstractNumId w:val="4"/>
  </w:num>
  <w:num w:numId="7">
    <w:abstractNumId w:val="2"/>
  </w:num>
  <w:num w:numId="8">
    <w:abstractNumId w:val="0"/>
  </w:num>
  <w:num w:numId="9">
    <w:abstractNumId w:val="9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grammar="clean"/>
  <w:defaultTabStop w:val="708"/>
  <w:evenAndOddHeaders/>
  <w:drawingGridHorizontalSpacing w:val="181"/>
  <w:drawingGridVerticalSpacing w:val="181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1A0A"/>
    <w:rsid w:val="00020902"/>
    <w:rsid w:val="002D20F7"/>
    <w:rsid w:val="00451A0A"/>
    <w:rsid w:val="00655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21">
    <w:name w:val="Основной текст (2) + Курсив"/>
    <w:basedOn w:val="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31pt">
    <w:name w:val="Основной текст (3) + Интервал 1 pt"/>
    <w:basedOn w:val="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3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2pt">
    <w:name w:val="Основной текст (2) + Интервал 2 p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4">
    <w:name w:val="Основной текст (4)_"/>
    <w:basedOn w:val="a0"/>
    <w:link w:val="40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-10"/>
      <w:sz w:val="17"/>
      <w:szCs w:val="17"/>
      <w:u w:val="none"/>
    </w:rPr>
  </w:style>
  <w:style w:type="character" w:customStyle="1" w:styleId="a4">
    <w:name w:val="Колонтитул_"/>
    <w:basedOn w:val="a0"/>
    <w:link w:val="a5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a6">
    <w:name w:val="Колонтитул"/>
    <w:basedOn w:val="a4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ru-RU" w:eastAsia="ru-RU" w:bidi="ru-RU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2"/>
      <w:szCs w:val="22"/>
      <w:u w:val="none"/>
    </w:rPr>
  </w:style>
  <w:style w:type="character" w:customStyle="1" w:styleId="51">
    <w:name w:val="Основной текст (5) + Не курсив"/>
    <w:basedOn w:val="5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2">
    <w:name w:val="Основной текст (2) + 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1">
    <w:name w:val="Заголовок №1_"/>
    <w:basedOn w:val="a0"/>
    <w:link w:val="10"/>
    <w:rPr>
      <w:rFonts w:ascii="Franklin Gothic Medium Cond" w:eastAsia="Franklin Gothic Medium Cond" w:hAnsi="Franklin Gothic Medium Cond" w:cs="Franklin Gothic Medium Cond"/>
      <w:b w:val="0"/>
      <w:bCs w:val="0"/>
      <w:i w:val="0"/>
      <w:iCs w:val="0"/>
      <w:smallCaps w:val="0"/>
      <w:strike w:val="0"/>
      <w:spacing w:val="-20"/>
      <w:sz w:val="22"/>
      <w:szCs w:val="22"/>
      <w:u w:val="none"/>
    </w:rPr>
  </w:style>
  <w:style w:type="character" w:customStyle="1" w:styleId="23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u-RU" w:eastAsia="ru-RU" w:bidi="ru-RU"/>
    </w:rPr>
  </w:style>
  <w:style w:type="character" w:customStyle="1" w:styleId="2Cambria16pt">
    <w:name w:val="Основной текст (2) + Cambria;16 pt;Полужирный"/>
    <w:basedOn w:val="2"/>
    <w:rPr>
      <w:rFonts w:ascii="Cambria" w:eastAsia="Cambria" w:hAnsi="Cambria" w:cs="Cambria"/>
      <w:b/>
      <w:bCs/>
      <w:i w:val="0"/>
      <w:iCs w:val="0"/>
      <w:smallCaps w:val="0"/>
      <w:strike w:val="0"/>
      <w:color w:val="000000"/>
      <w:spacing w:val="0"/>
      <w:w w:val="100"/>
      <w:position w:val="0"/>
      <w:sz w:val="32"/>
      <w:szCs w:val="32"/>
      <w:u w:val="none"/>
      <w:lang w:val="ru-RU" w:eastAsia="ru-RU" w:bidi="ru-RU"/>
    </w:rPr>
  </w:style>
  <w:style w:type="character" w:customStyle="1" w:styleId="24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5">
    <w:name w:val="Основной текст (2) + Курсив"/>
    <w:basedOn w:val="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6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211" w:lineRule="exact"/>
      <w:jc w:val="both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before="300" w:after="120" w:line="0" w:lineRule="atLeast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before="120" w:line="0" w:lineRule="atLeast"/>
      <w:jc w:val="both"/>
    </w:pPr>
    <w:rPr>
      <w:rFonts w:ascii="Franklin Gothic Book" w:eastAsia="Franklin Gothic Book" w:hAnsi="Franklin Gothic Book" w:cs="Franklin Gothic Book"/>
      <w:spacing w:val="-10"/>
      <w:sz w:val="17"/>
      <w:szCs w:val="17"/>
    </w:rPr>
  </w:style>
  <w:style w:type="paragraph" w:customStyle="1" w:styleId="a5">
    <w:name w:val="Колонтитул"/>
    <w:basedOn w:val="a"/>
    <w:link w:val="a4"/>
    <w:pPr>
      <w:shd w:val="clear" w:color="auto" w:fill="FFFFFF"/>
      <w:spacing w:line="0" w:lineRule="atLeast"/>
    </w:pPr>
    <w:rPr>
      <w:rFonts w:ascii="Franklin Gothic Book" w:eastAsia="Franklin Gothic Book" w:hAnsi="Franklin Gothic Book" w:cs="Franklin Gothic Book"/>
      <w:sz w:val="17"/>
      <w:szCs w:val="17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before="60" w:after="180" w:line="0" w:lineRule="atLeast"/>
    </w:pPr>
    <w:rPr>
      <w:rFonts w:ascii="Times New Roman" w:eastAsia="Times New Roman" w:hAnsi="Times New Roman" w:cs="Times New Roman"/>
      <w:i/>
      <w:iCs/>
      <w:sz w:val="22"/>
      <w:szCs w:val="22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120" w:line="0" w:lineRule="atLeast"/>
      <w:jc w:val="both"/>
      <w:outlineLvl w:val="0"/>
    </w:pPr>
    <w:rPr>
      <w:rFonts w:ascii="Franklin Gothic Medium Cond" w:eastAsia="Franklin Gothic Medium Cond" w:hAnsi="Franklin Gothic Medium Cond" w:cs="Franklin Gothic Medium Cond"/>
      <w:spacing w:val="-20"/>
      <w:sz w:val="22"/>
      <w:szCs w:val="22"/>
    </w:rPr>
  </w:style>
  <w:style w:type="paragraph" w:styleId="a7">
    <w:name w:val="No Spacing"/>
    <w:uiPriority w:val="1"/>
    <w:qFormat/>
    <w:rsid w:val="002D20F7"/>
    <w:rPr>
      <w:rFonts w:ascii="Times New Roman" w:hAnsi="Times New Roman"/>
      <w:color w:val="000000"/>
    </w:rPr>
  </w:style>
  <w:style w:type="paragraph" w:styleId="a8">
    <w:name w:val="header"/>
    <w:basedOn w:val="a"/>
    <w:link w:val="a9"/>
    <w:uiPriority w:val="99"/>
    <w:unhideWhenUsed/>
    <w:rsid w:val="002D20F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D20F7"/>
    <w:rPr>
      <w:color w:val="000000"/>
    </w:rPr>
  </w:style>
  <w:style w:type="paragraph" w:styleId="aa">
    <w:name w:val="footer"/>
    <w:basedOn w:val="a"/>
    <w:link w:val="ab"/>
    <w:uiPriority w:val="99"/>
    <w:unhideWhenUsed/>
    <w:rsid w:val="002D20F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D20F7"/>
    <w:rPr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21">
    <w:name w:val="Основной текст (2) + Курсив"/>
    <w:basedOn w:val="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31pt">
    <w:name w:val="Основной текст (3) + Интервал 1 pt"/>
    <w:basedOn w:val="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3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2pt">
    <w:name w:val="Основной текст (2) + Интервал 2 p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4">
    <w:name w:val="Основной текст (4)_"/>
    <w:basedOn w:val="a0"/>
    <w:link w:val="40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-10"/>
      <w:sz w:val="17"/>
      <w:szCs w:val="17"/>
      <w:u w:val="none"/>
    </w:rPr>
  </w:style>
  <w:style w:type="character" w:customStyle="1" w:styleId="a4">
    <w:name w:val="Колонтитул_"/>
    <w:basedOn w:val="a0"/>
    <w:link w:val="a5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a6">
    <w:name w:val="Колонтитул"/>
    <w:basedOn w:val="a4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ru-RU" w:eastAsia="ru-RU" w:bidi="ru-RU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2"/>
      <w:szCs w:val="22"/>
      <w:u w:val="none"/>
    </w:rPr>
  </w:style>
  <w:style w:type="character" w:customStyle="1" w:styleId="51">
    <w:name w:val="Основной текст (5) + Не курсив"/>
    <w:basedOn w:val="5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2">
    <w:name w:val="Основной текст (2) + 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1">
    <w:name w:val="Заголовок №1_"/>
    <w:basedOn w:val="a0"/>
    <w:link w:val="10"/>
    <w:rPr>
      <w:rFonts w:ascii="Franklin Gothic Medium Cond" w:eastAsia="Franklin Gothic Medium Cond" w:hAnsi="Franklin Gothic Medium Cond" w:cs="Franklin Gothic Medium Cond"/>
      <w:b w:val="0"/>
      <w:bCs w:val="0"/>
      <w:i w:val="0"/>
      <w:iCs w:val="0"/>
      <w:smallCaps w:val="0"/>
      <w:strike w:val="0"/>
      <w:spacing w:val="-20"/>
      <w:sz w:val="22"/>
      <w:szCs w:val="22"/>
      <w:u w:val="none"/>
    </w:rPr>
  </w:style>
  <w:style w:type="character" w:customStyle="1" w:styleId="23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u-RU" w:eastAsia="ru-RU" w:bidi="ru-RU"/>
    </w:rPr>
  </w:style>
  <w:style w:type="character" w:customStyle="1" w:styleId="2Cambria16pt">
    <w:name w:val="Основной текст (2) + Cambria;16 pt;Полужирный"/>
    <w:basedOn w:val="2"/>
    <w:rPr>
      <w:rFonts w:ascii="Cambria" w:eastAsia="Cambria" w:hAnsi="Cambria" w:cs="Cambria"/>
      <w:b/>
      <w:bCs/>
      <w:i w:val="0"/>
      <w:iCs w:val="0"/>
      <w:smallCaps w:val="0"/>
      <w:strike w:val="0"/>
      <w:color w:val="000000"/>
      <w:spacing w:val="0"/>
      <w:w w:val="100"/>
      <w:position w:val="0"/>
      <w:sz w:val="32"/>
      <w:szCs w:val="32"/>
      <w:u w:val="none"/>
      <w:lang w:val="ru-RU" w:eastAsia="ru-RU" w:bidi="ru-RU"/>
    </w:rPr>
  </w:style>
  <w:style w:type="character" w:customStyle="1" w:styleId="24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5">
    <w:name w:val="Основной текст (2) + Курсив"/>
    <w:basedOn w:val="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6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211" w:lineRule="exact"/>
      <w:jc w:val="both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before="300" w:after="120" w:line="0" w:lineRule="atLeast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before="120" w:line="0" w:lineRule="atLeast"/>
      <w:jc w:val="both"/>
    </w:pPr>
    <w:rPr>
      <w:rFonts w:ascii="Franklin Gothic Book" w:eastAsia="Franklin Gothic Book" w:hAnsi="Franklin Gothic Book" w:cs="Franklin Gothic Book"/>
      <w:spacing w:val="-10"/>
      <w:sz w:val="17"/>
      <w:szCs w:val="17"/>
    </w:rPr>
  </w:style>
  <w:style w:type="paragraph" w:customStyle="1" w:styleId="a5">
    <w:name w:val="Колонтитул"/>
    <w:basedOn w:val="a"/>
    <w:link w:val="a4"/>
    <w:pPr>
      <w:shd w:val="clear" w:color="auto" w:fill="FFFFFF"/>
      <w:spacing w:line="0" w:lineRule="atLeast"/>
    </w:pPr>
    <w:rPr>
      <w:rFonts w:ascii="Franklin Gothic Book" w:eastAsia="Franklin Gothic Book" w:hAnsi="Franklin Gothic Book" w:cs="Franklin Gothic Book"/>
      <w:sz w:val="17"/>
      <w:szCs w:val="17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before="60" w:after="180" w:line="0" w:lineRule="atLeast"/>
    </w:pPr>
    <w:rPr>
      <w:rFonts w:ascii="Times New Roman" w:eastAsia="Times New Roman" w:hAnsi="Times New Roman" w:cs="Times New Roman"/>
      <w:i/>
      <w:iCs/>
      <w:sz w:val="22"/>
      <w:szCs w:val="22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120" w:line="0" w:lineRule="atLeast"/>
      <w:jc w:val="both"/>
      <w:outlineLvl w:val="0"/>
    </w:pPr>
    <w:rPr>
      <w:rFonts w:ascii="Franklin Gothic Medium Cond" w:eastAsia="Franklin Gothic Medium Cond" w:hAnsi="Franklin Gothic Medium Cond" w:cs="Franklin Gothic Medium Cond"/>
      <w:spacing w:val="-20"/>
      <w:sz w:val="22"/>
      <w:szCs w:val="22"/>
    </w:rPr>
  </w:style>
  <w:style w:type="paragraph" w:styleId="a7">
    <w:name w:val="No Spacing"/>
    <w:uiPriority w:val="1"/>
    <w:qFormat/>
    <w:rsid w:val="002D20F7"/>
    <w:rPr>
      <w:rFonts w:ascii="Times New Roman" w:hAnsi="Times New Roman"/>
      <w:color w:val="000000"/>
    </w:rPr>
  </w:style>
  <w:style w:type="paragraph" w:styleId="a8">
    <w:name w:val="header"/>
    <w:basedOn w:val="a"/>
    <w:link w:val="a9"/>
    <w:uiPriority w:val="99"/>
    <w:unhideWhenUsed/>
    <w:rsid w:val="002D20F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D20F7"/>
    <w:rPr>
      <w:color w:val="000000"/>
    </w:rPr>
  </w:style>
  <w:style w:type="paragraph" w:styleId="aa">
    <w:name w:val="footer"/>
    <w:basedOn w:val="a"/>
    <w:link w:val="ab"/>
    <w:uiPriority w:val="99"/>
    <w:unhideWhenUsed/>
    <w:rsid w:val="002D20F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D20F7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188</Words>
  <Characters>1076</Characters>
  <Application>Microsoft Office Word</Application>
  <DocSecurity>0</DocSecurity>
  <Lines>8</Lines>
  <Paragraphs>2</Paragraphs>
  <ScaleCrop>false</ScaleCrop>
  <Company>SPecialiST RePack</Company>
  <LinksUpToDate>false</LinksUpToDate>
  <CharactersWithSpaces>1262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Бабахан</dc:creator>
  <cp:lastModifiedBy>IMC</cp:lastModifiedBy>
  <cp:revision>3</cp:revision>
  <dcterms:created xsi:type="dcterms:W3CDTF">2018-11-19T17:49:00Z</dcterms:created>
  <dcterms:modified xsi:type="dcterms:W3CDTF">2018-11-21T19:33:00Z</dcterms:modified>
</cp:coreProperties>
</file>