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7A6" w:rsidRDefault="003E07A6" w:rsidP="00D63393">
      <w:pPr>
        <w:pStyle w:val="s3"/>
        <w:shd w:val="clear" w:color="auto" w:fill="FFFFFF"/>
        <w:jc w:val="center"/>
        <w:rPr>
          <w:rFonts w:ascii="Courier New" w:hAnsi="Courier New" w:cs="Courier New"/>
          <w:b/>
          <w:bCs/>
          <w:color w:val="22272F"/>
          <w:sz w:val="20"/>
          <w:szCs w:val="20"/>
        </w:rPr>
      </w:pPr>
    </w:p>
    <w:p w:rsidR="003E07A6" w:rsidRDefault="003E07A6" w:rsidP="00D63393">
      <w:pPr>
        <w:pStyle w:val="s3"/>
        <w:shd w:val="clear" w:color="auto" w:fill="FFFFFF"/>
        <w:jc w:val="center"/>
        <w:rPr>
          <w:rFonts w:ascii="Courier New" w:hAnsi="Courier New" w:cs="Courier New"/>
          <w:b/>
          <w:bCs/>
          <w:color w:val="22272F"/>
          <w:sz w:val="20"/>
          <w:szCs w:val="20"/>
        </w:rPr>
      </w:pPr>
    </w:p>
    <w:p w:rsidR="003E07A6" w:rsidRDefault="003E07A6" w:rsidP="00D63393">
      <w:pPr>
        <w:pStyle w:val="s3"/>
        <w:shd w:val="clear" w:color="auto" w:fill="FFFFFF"/>
        <w:jc w:val="center"/>
        <w:rPr>
          <w:rFonts w:ascii="Courier New" w:hAnsi="Courier New" w:cs="Courier New"/>
          <w:b/>
          <w:bCs/>
          <w:color w:val="22272F"/>
          <w:sz w:val="20"/>
          <w:szCs w:val="20"/>
        </w:rPr>
      </w:pPr>
    </w:p>
    <w:p w:rsidR="003E07A6" w:rsidRDefault="003E07A6" w:rsidP="00D63393">
      <w:pPr>
        <w:pStyle w:val="s3"/>
        <w:shd w:val="clear" w:color="auto" w:fill="FFFFFF"/>
        <w:jc w:val="center"/>
        <w:rPr>
          <w:rFonts w:ascii="Courier New" w:hAnsi="Courier New" w:cs="Courier New"/>
          <w:b/>
          <w:bCs/>
          <w:color w:val="22272F"/>
          <w:sz w:val="20"/>
          <w:szCs w:val="20"/>
        </w:rPr>
      </w:pPr>
    </w:p>
    <w:p w:rsidR="00D63393" w:rsidRPr="00D63393" w:rsidRDefault="00D63393" w:rsidP="00D63393">
      <w:pPr>
        <w:pStyle w:val="s3"/>
        <w:shd w:val="clear" w:color="auto" w:fill="FFFFFF"/>
        <w:jc w:val="center"/>
        <w:rPr>
          <w:color w:val="22272F"/>
          <w:sz w:val="34"/>
          <w:szCs w:val="34"/>
        </w:rPr>
      </w:pPr>
      <w:r w:rsidRPr="00D63393">
        <w:rPr>
          <w:rFonts w:ascii="Courier New" w:hAnsi="Courier New" w:cs="Courier New"/>
          <w:b/>
          <w:bCs/>
          <w:color w:val="22272F"/>
          <w:sz w:val="20"/>
          <w:szCs w:val="20"/>
        </w:rPr>
        <w:t xml:space="preserve"> </w:t>
      </w:r>
      <w:r w:rsidRPr="00D63393">
        <w:rPr>
          <w:color w:val="22272F"/>
          <w:sz w:val="34"/>
          <w:szCs w:val="34"/>
        </w:rPr>
        <w:t>Приказ Министерства труда и социальной защиты РФ от 15 октября 2015 г. N 723н</w:t>
      </w:r>
      <w:r w:rsidRPr="00D63393">
        <w:rPr>
          <w:color w:val="22272F"/>
          <w:sz w:val="34"/>
          <w:szCs w:val="34"/>
        </w:rPr>
        <w:br/>
        <w:t xml:space="preserve">"Об утверждении формы и Порядка 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</w:t>
      </w:r>
      <w:proofErr w:type="gramStart"/>
      <w:r w:rsidRPr="00D63393">
        <w:rPr>
          <w:color w:val="22272F"/>
          <w:sz w:val="34"/>
          <w:szCs w:val="34"/>
        </w:rPr>
        <w:t>информации</w:t>
      </w:r>
      <w:proofErr w:type="gramEnd"/>
      <w:r w:rsidRPr="00D63393">
        <w:rPr>
          <w:color w:val="22272F"/>
          <w:sz w:val="34"/>
          <w:szCs w:val="34"/>
        </w:rPr>
        <w:t xml:space="preserve"> об исполнении возложенных на них индивидуальной программой реабилитации или </w:t>
      </w:r>
      <w:proofErr w:type="spellStart"/>
      <w:r w:rsidRPr="00D63393">
        <w:rPr>
          <w:color w:val="22272F"/>
          <w:sz w:val="34"/>
          <w:szCs w:val="34"/>
        </w:rPr>
        <w:t>абилитации</w:t>
      </w:r>
      <w:proofErr w:type="spellEnd"/>
      <w:r w:rsidRPr="00D63393">
        <w:rPr>
          <w:color w:val="22272F"/>
          <w:sz w:val="34"/>
          <w:szCs w:val="34"/>
        </w:rPr>
        <w:t xml:space="preserve"> инвалида и индивидуальной программой реабилитации или </w:t>
      </w:r>
      <w:proofErr w:type="spellStart"/>
      <w:r w:rsidRPr="00D63393">
        <w:rPr>
          <w:color w:val="22272F"/>
          <w:sz w:val="34"/>
          <w:szCs w:val="34"/>
        </w:rPr>
        <w:t>абилитации</w:t>
      </w:r>
      <w:proofErr w:type="spellEnd"/>
      <w:r w:rsidRPr="00D63393">
        <w:rPr>
          <w:color w:val="22272F"/>
          <w:sz w:val="34"/>
          <w:szCs w:val="34"/>
        </w:rPr>
        <w:t xml:space="preserve"> ребенка-инвалида мероприятий в федеральные государственные учреждения </w:t>
      </w:r>
      <w:proofErr w:type="gramStart"/>
      <w:r w:rsidRPr="00D63393">
        <w:rPr>
          <w:color w:val="22272F"/>
          <w:sz w:val="34"/>
          <w:szCs w:val="34"/>
        </w:rPr>
        <w:t>медико-социальной</w:t>
      </w:r>
      <w:proofErr w:type="gramEnd"/>
      <w:r w:rsidRPr="00D63393">
        <w:rPr>
          <w:color w:val="22272F"/>
          <w:sz w:val="34"/>
          <w:szCs w:val="34"/>
        </w:rPr>
        <w:t xml:space="preserve"> экспертизы"</w:t>
      </w:r>
    </w:p>
    <w:p w:rsidR="00D63393" w:rsidRPr="00D63393" w:rsidRDefault="00D63393" w:rsidP="00D633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 соответствии с частью девятой </w:t>
      </w:r>
      <w:hyperlink r:id="rId5" w:anchor="/document/10164504/entry/11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lang w:eastAsia="ru-RU"/>
          </w:rPr>
          <w:t>статьи 11</w:t>
        </w:r>
      </w:hyperlink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Федерального закона от 24 ноября 1995 г. N 181-ФЗ "О социальной защите инвалидов в Российской Федерации" (Собрание законодательства Российской Федерации, 1995, N 48, ст. 4563; 1998, N 31, ст. 3803; 1999, N 2, ст. 232; N 29, ст. 3693; 2000, N 22, ст. 2267;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2001, N 24, ст. 2410; N 33, ст. 3426; N 53, ст. 5024; 2002, N 1, ст. 2; N 22, ст. 2026; 2003, N 2, ст. 167; N 43, ст. 4108; 2004, N 35, ст. 3607; 2005, N 1, ст. 25; 2006, N 1, ст. 10; 2007, N 43, ст. 5084;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N 49, ст. 6070; 2008, N 9, ст. 817; N 29, ст. 3410; N 30, ст. 3616; N 52, ст. 6224; 2009, N 18, ст. 2152; N 30, ст. 3739; 2010, N 50, ст. 6609; 2011, N 27, ст. 3880; N 30, ст. 4596; N 45, ст. 6329; N 47, ст. 6608;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N 49, ст. 7033; 2012, N 29, ст. 3990; N 30, ст. 4175; N 53, ст. 7621; 2013, N 8, ст. 717; N 19, ст. 2331; N 27, ст. 3460, 3475, 3477; N 48, ст. 6160; N 52, ст. 6986; 2014, N 26, ст. 3406; N 30, ст. 4268; N 49, ст. 6928;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2015, N 14, ст. 2008; N 27, ст. 3967) приказываю:</w:t>
      </w:r>
      <w:proofErr w:type="gramEnd"/>
    </w:p>
    <w:p w:rsidR="00D63393" w:rsidRPr="00D63393" w:rsidRDefault="00D63393" w:rsidP="00D633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Утвердить:</w:t>
      </w:r>
    </w:p>
    <w:p w:rsidR="00D63393" w:rsidRPr="00D63393" w:rsidRDefault="00D63393" w:rsidP="00D633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форму информации об исполнении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возложенных на них индивидуальной программой реабилитации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инвалида и индивидуальной программой реабилитации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ребенка-инвалида мероприятий в федеральные государственные учреждения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медико-социальной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экспертизы согласно </w:t>
      </w:r>
      <w:hyperlink r:id="rId6" w:anchor="/document/71279418/entry/1000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lang w:eastAsia="ru-RU"/>
          </w:rPr>
          <w:t>приложению N 1</w:t>
        </w:r>
      </w:hyperlink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;</w:t>
      </w:r>
    </w:p>
    <w:p w:rsidR="00D63393" w:rsidRPr="00D63393" w:rsidRDefault="00D63393" w:rsidP="00D633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Порядок 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информации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об исполнении возложенных на них индивидуальной программой реабилитации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инвалида и индивидуальной программой реабилитации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ребенка-инвалида мероприятий в федеральные государственные учреждения медико-социальной экспертизы согласно </w:t>
      </w:r>
      <w:hyperlink r:id="rId7" w:anchor="/document/71279418/entry/2000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lang w:eastAsia="ru-RU"/>
          </w:rPr>
          <w:t>приложению N 2</w:t>
        </w:r>
      </w:hyperlink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</w:p>
    <w:p w:rsidR="00D63393" w:rsidRPr="00D63393" w:rsidRDefault="00D63393" w:rsidP="00D633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Настоящий приказ вступает в силу с 1 января 2016 г.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D63393" w:rsidRPr="00D63393" w:rsidTr="00D63393">
        <w:tc>
          <w:tcPr>
            <w:tcW w:w="3300" w:type="pct"/>
            <w:shd w:val="clear" w:color="auto" w:fill="FFFFFF"/>
            <w:vAlign w:val="bottom"/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lastRenderedPageBreak/>
              <w:t>Министр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М.А. </w:t>
            </w:r>
            <w:proofErr w:type="spellStart"/>
            <w:r w:rsidRPr="00D63393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Топилин</w:t>
            </w:r>
            <w:proofErr w:type="spellEnd"/>
          </w:p>
        </w:tc>
      </w:tr>
    </w:tbl>
    <w:p w:rsidR="00D63393" w:rsidRPr="00D63393" w:rsidRDefault="00D63393" w:rsidP="00D633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Зарегистрировано в Минюсте РФ 10 декабря 2015 г.</w:t>
      </w:r>
    </w:p>
    <w:p w:rsidR="00D63393" w:rsidRPr="00D63393" w:rsidRDefault="00D63393" w:rsidP="00D633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Регистрационный N 40050</w:t>
      </w:r>
    </w:p>
    <w:p w:rsidR="00D63393" w:rsidRPr="00D63393" w:rsidRDefault="00D63393" w:rsidP="00D63393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См. данную </w:t>
      </w:r>
      <w:hyperlink r:id="rId8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lang w:eastAsia="ru-RU"/>
          </w:rPr>
          <w:t>форму</w:t>
        </w:r>
      </w:hyperlink>
      <w:r w:rsidRPr="00D63393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в редакторе MS-</w:t>
      </w:r>
      <w:proofErr w:type="spellStart"/>
      <w:r w:rsidRPr="00D63393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Word</w:t>
      </w:r>
      <w:proofErr w:type="spellEnd"/>
    </w:p>
    <w:p w:rsidR="00D63393" w:rsidRPr="00D63393" w:rsidRDefault="00D63393" w:rsidP="00D6339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0" w:name="_GoBack"/>
      <w:bookmarkEnd w:id="0"/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Приложение N 1</w:t>
      </w: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к </w:t>
      </w:r>
      <w:hyperlink r:id="rId9" w:anchor="/document/71279418/entry/0" w:history="1">
        <w:r w:rsidRPr="00D63393">
          <w:rPr>
            <w:rFonts w:ascii="Times New Roman" w:eastAsia="Times New Roman" w:hAnsi="Times New Roman" w:cs="Times New Roman"/>
            <w:b/>
            <w:bCs/>
            <w:color w:val="734C9B"/>
            <w:sz w:val="23"/>
            <w:szCs w:val="23"/>
            <w:lang w:eastAsia="ru-RU"/>
          </w:rPr>
          <w:t>приказу</w:t>
        </w:r>
      </w:hyperlink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Министерства труда</w:t>
      </w: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и социальной защиты РФ</w:t>
      </w: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от 15 октября 2015 г. N 723н</w:t>
      </w:r>
    </w:p>
    <w:p w:rsidR="00D63393" w:rsidRPr="00D63393" w:rsidRDefault="00D63393" w:rsidP="00D6339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ФОРМА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  Информация об исполнении органами исполнительной власти субъектов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Российской Федерации, органами местного самоуправления и организациями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   независимо от их организационно-правовых форм возложенных на них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   индивидуальной программой реабилитации или </w:t>
      </w:r>
      <w:proofErr w:type="spellStart"/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абилитации</w:t>
      </w:r>
      <w:proofErr w:type="spellEnd"/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инвалида и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индивидуальной программой реабилитации или </w:t>
      </w:r>
      <w:proofErr w:type="spellStart"/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абилитации</w:t>
      </w:r>
      <w:proofErr w:type="spellEnd"/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ребенка-инвалида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мероприятий в федеральные государственные учреждения </w:t>
      </w:r>
      <w:proofErr w:type="gramStart"/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медико-социальной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                              экспертизы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(наименование   и   адрес   федерального   государственного   учреждения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медико-социальной  экспертизы,  в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которое</w:t>
      </w:r>
      <w:proofErr w:type="gram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направляется   информация об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исполнении</w:t>
      </w:r>
      <w:proofErr w:type="gram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мероприятий,   предусмотренных   индивидуальной   программой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реабилитации  или  </w:t>
      </w:r>
      <w:proofErr w:type="spell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абилитации</w:t>
      </w:r>
      <w:proofErr w:type="spell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инвалида  и   индивидуальной   программой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реабилитации или </w:t>
      </w:r>
      <w:proofErr w:type="spell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абилитации</w:t>
      </w:r>
      <w:proofErr w:type="spell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ребенка-инвалида  (далее   соответственно -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ИПРА инвалида, ИПРА ребенка-инвалида)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(наименование и адрес органа исполнительной власти  субъекта  Российской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Федерации,  регионального  отделения   Фонда   социального   страхования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Российской   Федерации   (далее   -   региональное     отделение Фонда),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предоставляющего</w:t>
      </w:r>
      <w:proofErr w:type="gram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информацию об исполнении  мероприятий,  возложенных  на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него ИПРА инвалида, ИПРА ребенка-инвалида)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(контактные  данные  работника  органа  исполнительной  власти  субъекта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Российской Федерации, регионального отделения Фонда, уполномоченного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на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предоставление информации  об  исполнении  мероприятий,  предусмотренных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ИПРА инвалида, ИПРА ребенка-инвалида (Ф.И.О., должность, номер телефона,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адрес электронной почты)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            1. Общие данные об инвалиде (ребенке-инвалиде)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ИПРА инвалида (ИПРА ребенка-инвалида) N _____к протоколу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проведения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медико-социальной</w:t>
      </w:r>
      <w:proofErr w:type="gram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экспертизы гражданина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N _____ от "__" _________ 20__ г.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1. Фамилия, имя, отчество (при наличии): _______________________________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2. Дата рождения: день _____ месяц _____ год 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3.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Возраст (число полных лет (для ребенка в возрасте  до  1  года  число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полных месяцев): __________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4.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Адрес места жительства (при отсутствии места  жительства  указывается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адрес места пребывания, фактического проживания на территории Российской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Федерации,    место     нахождения     пенсионного     дела     инвалида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(ребенка-инвалида),  выехавшего  на  постоянное  жительство  за  пределы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Российской Федерации) (указываемое подчеркнуть):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4.1. государство: __________________________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4.2. почтовый индекс: ______________________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4.3. субъект Российской Федерации: _________________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4.4. район: __________________________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┌─┐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4.5. населенный пункт (4.5.1. │ │ городское поселение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┌─┐                    └─┘</w:t>
      </w:r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lastRenderedPageBreak/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4.5.2. │ │ сельское поселение): _____________________________________</w:t>
      </w:r>
      <w:proofErr w:type="gramEnd"/>
    </w:p>
    <w:p w:rsidR="00D63393" w:rsidRPr="00D63393" w:rsidRDefault="00D63393" w:rsidP="00D633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└─┘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                    (ИПРА ребенка-инвалида)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┌─┐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│ │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└─┘ Инвалид    (ребенок-инвалид)    либо    законный    (уполномоченный)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представитель  не  обратился  в  соответствующий  орган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государственной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власти,  орган  местного  самоуправления,  организацию     независимо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от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организационно-правовых    форм    за    предоставлением    мероприятий,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предусмотренных</w:t>
      </w:r>
      <w:proofErr w:type="gram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ИПРА инвалида (ИПРА ребенка-инвалида).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┌─┐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│ │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└─┘ Инвалид    (ребенок-инвалид)    либо    законный    (уполномоченный)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представитель  отказался  от  того  или  иного  вида,  формы    и объема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мероприятий, предусмотренных ИПРА инвалида (ИПРА ребенка-инвалида).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┌─┐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│ │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└─┘ Инвалид    (ребенок-инвалид)    либо    законный    (уполномоченный)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представитель   отказался   от   реализации    ИПРА       инвалида (ИПРА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ребенка-инвалида) в целом.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┌─┐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│ │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└─┘ Причины  неисполнения  мероприятий,  предусмотренных  ИПРА  инвалида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(ИПРА ребенка-инвалида), при согласии инвалида  (ребенка-инвалида)  либо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законного (уполномоченного) представителя на их реализацию: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________________________________________________________________________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________________________________________________________________________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(указываются причины неисполнения мероприятий, предусмотренных 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инвалида (ИПРА ребенка-инвалида) по каждому невыполненному мероприятию)</w:t>
      </w:r>
    </w:p>
    <w:p w:rsidR="003E07A6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</w:p>
    <w:p w:rsidR="003E07A6" w:rsidRDefault="003E07A6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Дата направления информации: "__" _______________ 20__ г.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Руководитель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(уполномоченный заместитель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руководителя) органа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исполнительной власти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субъекта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Российской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Федерации,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регионального</w:t>
      </w:r>
      <w:proofErr w:type="gram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___________________     _________________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отделения Фонда              (подпись)         (фамилия, инициалы)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М.П.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Примечания: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Форма заполняется органами исполнительной власти субъекта Российской Федерации, региональным отделением Фонда путем внесения сведений об исполнении мероприятий, предусмотренных ИПРА инвалида (ИПРА ребенка-инвалида). Часть данных отмечается условным знаком "X", вносимым в соответствующие квадраты, свободные строки предназначены для текстовой информации.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Данные </w:t>
      </w:r>
      <w:hyperlink r:id="rId10" w:anchor="/document/71279418/entry/101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раздела 1</w:t>
        </w:r>
      </w:hyperlink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"Общие данные об инвалиде (ребенке-инвалиде)" должны соответствовать данным выписки из ИПРА инвалида (ИПРА ребенка-инвалида).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В графах таблиц </w:t>
      </w:r>
      <w:hyperlink r:id="rId11" w:anchor="/document/71279418/entry/102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раздела 2</w:t>
        </w:r>
      </w:hyperlink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"Данные об исполнении мероприятий, предусмотренных ИПРА инвалида (ИПРА ребенка-инвалида)" указываются: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графа 1 - наименование мероприятий, предусмотренных ИПРА инвалида (ИПРА ребенка-инвалида);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графа 2 - исполнитель мероприятия - орган исполнительной власти субъекта Российской Федерации, региональное отделение Фонда, орган местного самоуправления, организация независимо от ее организационно-правовой формы;</w:t>
      </w:r>
    </w:p>
    <w:p w:rsid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графа 3 - дата исполнения реабилитационного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абилитационного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мероприятия, предусмотренного ИПРА инвалида (ИПРА ребенка-инвалида);</w:t>
      </w:r>
      <w:r w:rsidR="003E07A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графа 4 - делается запись "выполнено" и указываются реквизиты контракта (соглашения, государственного задания) на предоставление реабилитационных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абилитационных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мероприятий, включая оказание медицинской помощи, обеспечение техническими средствами реабилитации (при его наличии) или делается запись "не выполнено".</w:t>
      </w: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E32B6" w:rsidRPr="00D63393" w:rsidRDefault="00AE32B6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D63393" w:rsidRPr="00D63393" w:rsidRDefault="00D63393" w:rsidP="00947DA0">
      <w:pPr>
        <w:tabs>
          <w:tab w:val="left" w:pos="2835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Приложение N 2</w:t>
      </w: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к </w:t>
      </w:r>
      <w:hyperlink r:id="rId12" w:anchor="/document/71279418/entry/0" w:history="1">
        <w:r w:rsidRPr="00D63393">
          <w:rPr>
            <w:rFonts w:ascii="Times New Roman" w:eastAsia="Times New Roman" w:hAnsi="Times New Roman" w:cs="Times New Roman"/>
            <w:b/>
            <w:bCs/>
            <w:color w:val="734C9B"/>
            <w:sz w:val="23"/>
            <w:szCs w:val="23"/>
            <w:u w:val="single"/>
            <w:lang w:eastAsia="ru-RU"/>
          </w:rPr>
          <w:t>приказу</w:t>
        </w:r>
      </w:hyperlink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Министерства труда</w:t>
      </w: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и социальной защиты РФ</w:t>
      </w: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от 15 октября 2015 г. N 723н</w:t>
      </w:r>
    </w:p>
    <w:p w:rsidR="00D63393" w:rsidRDefault="00D63393" w:rsidP="00D633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2.3.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Данные об исполнении мероприятий, возложенных ИПРА инвалида (ИПРА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ребенка-инвалида) на орган исполнительной власти субъекта Российской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Федерации в сфере образования</w:t>
      </w: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25"/>
      </w:tblGrid>
      <w:tr w:rsidR="00D63393" w:rsidRPr="00D63393" w:rsidTr="00D63393">
        <w:tc>
          <w:tcPr>
            <w:tcW w:w="0" w:type="auto"/>
            <w:vAlign w:val="center"/>
            <w:hideMark/>
          </w:tcPr>
          <w:p w:rsidR="00D63393" w:rsidRPr="00D63393" w:rsidRDefault="00D63393" w:rsidP="00D633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63393" w:rsidRPr="00D63393" w:rsidRDefault="00D63393" w:rsidP="00D63393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8"/>
        <w:gridCol w:w="2257"/>
        <w:gridCol w:w="2302"/>
        <w:gridCol w:w="2708"/>
      </w:tblGrid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исполнения мероприятия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выполнения мероприятия (</w:t>
            </w:r>
            <w:proofErr w:type="gram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  <w:proofErr w:type="gramEnd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/не выполнено)</w:t>
            </w:r>
          </w:p>
        </w:tc>
      </w:tr>
      <w:tr w:rsidR="00D63393" w:rsidRPr="00D63393" w:rsidTr="00D63393">
        <w:tc>
          <w:tcPr>
            <w:tcW w:w="10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по организации обучения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Общеобразовательная программа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Адаптированная основная образовательная программа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педагогические условия для получения образования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10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Психолого-педагогическая помощь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Психолого-педагогическое консультирование инвалида и его семьи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Педагогическая коррекция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Психолого-педагогическое сопровождение учебного процесса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E07A6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</w:t>
      </w: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A11562" w:rsidRDefault="00A11562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2.4.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Данные об исполнении мероприятий, возложенных ИПРА инвалида (ИПРА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ребенка-инвалида) на орган исполнительной власти субъекта Российской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Федерации в сфере социальной защиты населения</w:t>
      </w: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8"/>
        <w:gridCol w:w="2257"/>
        <w:gridCol w:w="2302"/>
        <w:gridCol w:w="2708"/>
      </w:tblGrid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исполнения мероприятия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выполнения мероприятия (</w:t>
            </w:r>
            <w:proofErr w:type="gram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  <w:proofErr w:type="gramEnd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не выполнено)</w:t>
            </w:r>
          </w:p>
        </w:tc>
      </w:tr>
      <w:tr w:rsidR="00D63393" w:rsidRPr="00D63393" w:rsidTr="00D63393">
        <w:tc>
          <w:tcPr>
            <w:tcW w:w="10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Социально-средовая реабилитация и </w:t>
            </w:r>
            <w:proofErr w:type="spell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абилитация</w:t>
            </w:r>
            <w:proofErr w:type="spellEnd"/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и консультирование по вопросам социально-средовой реабилитации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Адаптационное обучение инвалидов и членов их семей пользованию техническими средствами реабилитации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10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Социально-психологическая реабилитация и </w:t>
            </w:r>
            <w:proofErr w:type="spell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абилитация</w:t>
            </w:r>
            <w:proofErr w:type="spellEnd"/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по вопросам социально-психологической реабилитации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коррекция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Социально-психологический тренинг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Социально-психологический патронаж инвалида, семьи инвалида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10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Социально-педагогическая реабилитация и </w:t>
            </w:r>
            <w:proofErr w:type="spell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абилитация</w:t>
            </w:r>
            <w:proofErr w:type="spellEnd"/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Социально-педагогическая диагностика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Социально-педагогическое консультирование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Психолого-педагогическое сопровождение учебного процесса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Педагогическая коррекция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Коррекционное обучение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Социально-педагогический патронаж и поддержка инвалида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10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Социокультурная реабилитация и </w:t>
            </w:r>
            <w:proofErr w:type="spell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абилитация</w:t>
            </w:r>
            <w:proofErr w:type="spellEnd"/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Консультирование и обучение навыкам проведения досуга, отдыха, формирование </w:t>
            </w: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культурно-прикладных навыков и интересов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Создание условий для полноценного участия в досуговых культурно-массовых мероприятиях и социокультурной деятельности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10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Социально-бытовая адаптация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инвалида и членов его семьи по вопросам адаптации жилья к нуждам инвалида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Адаптационное обучение инвалида и членов его семьи по вопросам самообслуживания и бытовой деятельности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10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Приспособление жилого помещения для нужд инвалида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инвалидов, имеющих стойкие расстройства функции опорно-двигательного аппарата, в том числе использующих кресла-коляски и иные вспомогательные средства передвижения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инвалидов, имеющих стойкие расстройства слуха, при необходимости использования вспомогательных средств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инвалидов, имеющих стойкие расстройства функции зрения, при необходимости использования собаки-проводника, иных вспомогательных средств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инвалидов, имеющих стойкие расстройства ментальных функций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2.5.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Данные об исполнении мероприятий, возложенных ИПРА инвалида (ИПРА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ребенка-инвалида) на орган исполнительной власти субъекта Российской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Федерации в сфере физической культуры и спорта</w:t>
      </w: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2"/>
        <w:gridCol w:w="2284"/>
        <w:gridCol w:w="2330"/>
        <w:gridCol w:w="2619"/>
      </w:tblGrid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исполнения мероприятия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выполнения мероприятия (</w:t>
            </w:r>
            <w:proofErr w:type="gram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  <w:proofErr w:type="gramEnd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не выполнено)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и </w:t>
            </w: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консультирование инвалида и членов его семьи по вопросам адаптивной физической культуры и адаптивного спорта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Интеграция инвалида в систему физической культуры, физического воспитания и спорта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2.6.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Данные об исполнении мероприятий, возложенных ИПРА инвалида (ИПРА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ребенка-инвалида) на орган исполнительной власти субъекта Российской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Федерации в сфере социальной защиты населения по обеспечению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техническими средствами реабилитации (далее - TCP) и услугами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реабилитации,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предоставляемыми</w:t>
      </w:r>
      <w:proofErr w:type="gram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инвалиду (ребенку-инвалиду) за счет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средств федерального бюджета в случае передачи в установленном порядке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полномочий Российской Федерации по предоставлению TCP инвалидам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субъектам Российской Федерации</w:t>
      </w: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2"/>
        <w:gridCol w:w="2284"/>
        <w:gridCol w:w="2330"/>
        <w:gridCol w:w="2619"/>
      </w:tblGrid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исполнения мероприятия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выполнения</w:t>
            </w:r>
          </w:p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(</w:t>
            </w:r>
            <w:proofErr w:type="gram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  <w:proofErr w:type="gramEnd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/не выполнено)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Сопровождение инвалида к месту нахождения организации, в которую выдано направление для получения TCP за счет средств федерального бюджета, и обратно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2.7.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Данные об исполнении мероприятий, возложенных ИПРА инвалида (ИПРА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ребенка-инвалида) на орган исполнительной власти субъекта Российской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Федерации в сфере социальной защиты населения по обеспечению TCP и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услугами по реабилитации, предоставляемыми инвалиду (ребенку-инвалиду)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за счет средств бюджета субъекта Российской Федерации</w:t>
      </w: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2"/>
        <w:gridCol w:w="2284"/>
        <w:gridCol w:w="2330"/>
        <w:gridCol w:w="2619"/>
      </w:tblGrid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исполнения мероприятия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выполнения мероприятия (</w:t>
            </w:r>
            <w:proofErr w:type="gram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  <w:proofErr w:type="gramEnd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не выполнено)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2.8.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Данные об исполнении мероприятий, возложенных ИПРА инвалида (ИПРА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ребенка-инвалида) на региональное отделение Фонда по обеспечению TCP и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услугами по реабилитации, предоставляемыми инвалиду (ребенку-инвалиду)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за счет средств федерального бюджета</w:t>
      </w: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2"/>
        <w:gridCol w:w="2284"/>
        <w:gridCol w:w="2330"/>
        <w:gridCol w:w="2619"/>
      </w:tblGrid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исполнения мероприятия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выполнения</w:t>
            </w:r>
          </w:p>
          <w:p w:rsidR="00D63393" w:rsidRPr="00D63393" w:rsidRDefault="00D63393" w:rsidP="00D633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(</w:t>
            </w:r>
            <w:proofErr w:type="gramStart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  <w:proofErr w:type="gramEnd"/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/не </w:t>
            </w: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выполнено)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3393" w:rsidRPr="00D63393" w:rsidTr="00D6339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Сопровождение инвалида к месту нахождения организации, в которую выдано направление для получения TCP за счет средств федерального бюджета, и обратно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3393" w:rsidRPr="00D63393" w:rsidRDefault="00D63393" w:rsidP="00D633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  3. Причины неисполнения мероприятий, предусмотренных ИПРА инвалида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                         (ИПРА ребенка-инвалида)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┌─┐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│ │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└─┘ Инвалид    (ребенок-инвалид)    либо    законный    (уполномоченный)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представитель  не  обратился  в  соответствующий  орган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государственной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власти,  орган  местного  самоуправления,  организацию     независимо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от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организационно-правовых    форм    за    предоставлением    мероприятий,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предусмотренных</w:t>
      </w:r>
      <w:proofErr w:type="gram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ИПРА инвалида (ИПРА ребенка-инвалида).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┌─┐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│ │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└─┘ Инвалид    (ребенок-инвалид)    либо    законный    (уполномоченный)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представитель  отказался  от  того  или  иного  вида,  формы    и объема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мероприятий, предусмотренных ИПРА инвалида (ИПРА ребенка-инвалида).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┌─┐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│ │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└─┘ Инвалид    (ребенок-инвалид)    либо    законный    (уполномоченный)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представитель   отказался   от   реализации    ИПРА       инвалида (ИПРА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ребенка-инвалида) в целом.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┌─┐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│ │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└─┘ Причины  неисполнения  мероприятий,  предусмотренных  ИПРА  инвалида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(ИПРА ребенка-инвалида), при согласии инвалида  (ребенка-инвалида)  либо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законного (уполномоченного) представителя на их реализацию: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________________________________________________________________________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________________________________________________________________________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(указываются причины неисполнения мероприятий, предусмотренных ИПРА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инвалида (ИПРА ребенка-инвалида) по каждому невыполненному мероприятию)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Дата направления информации: "__" _______________ 20__ г.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Руководитель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(уполномоченный заместитель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руководителя) органа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исполнительной власти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субъекта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Российской</w:t>
      </w:r>
      <w:proofErr w:type="gramEnd"/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Федерации, </w:t>
      </w:r>
      <w:proofErr w:type="gramStart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регионального</w:t>
      </w:r>
      <w:proofErr w:type="gramEnd"/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___________________     _________________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отделения Фонда              (подпись)         (фамилия, инициалы)</w:t>
      </w:r>
    </w:p>
    <w:p w:rsidR="00D63393" w:rsidRPr="00D63393" w:rsidRDefault="00D63393" w:rsidP="00D633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63393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М.П.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Примечания: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Форма заполняется органами исполнительной власти субъекта Российской Федерации, региональным отделением Фонда путем внесения сведений об исполнении мероприятий, предусмотренных ИПРА инвалида (ИПРА ребенка-инвалида). Часть данных отмечается условным знаком "X", вносимым в соответствующие квадраты, свободные строки предназначены для текстовой информации.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2. Данные </w:t>
      </w:r>
      <w:hyperlink r:id="rId13" w:anchor="/document/71279418/entry/101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раздела 1</w:t>
        </w:r>
      </w:hyperlink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"Общие данные об инвалиде (ребенке-инвалиде)" должны соответствовать данным выписки из ИПРА инвалида (ИПРА ребенка-инвалида).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В графах таблиц </w:t>
      </w:r>
      <w:hyperlink r:id="rId14" w:anchor="/document/71279418/entry/102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раздела 2</w:t>
        </w:r>
      </w:hyperlink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"Данные об исполнении мероприятий, предусмотренных ИПРА инвалида (ИПРА ребенка-инвалида)" указываются: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графа 1 - наименование мероприятий, предусмотренных ИПРА инвалида (ИПРА ребенка-инвалида);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графа 2 - исполнитель мероприятия - орган исполнительной власти субъекта Российской Федерации, региональное отделение Фонда, орган местного самоуправления, организация независимо от ее организационно-правовой формы;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графа 3 - дата исполнения реабилитационного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абилитационного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мероприятия, предусмотренного ИПРА инвалида (ИПРА ребенка-инвалида);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графа 4 - делается запись "выполнено" и указываются реквизиты контракта (соглашения, государственного задания) на предоставление реабилитационных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абилитационных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мероприятий, включая оказание медицинской помощи, обеспечение техническими средствами реабилитации (при его наличии) или делается запись "не выполнено".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Приложение N 2</w:t>
      </w: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к </w:t>
      </w:r>
      <w:hyperlink r:id="rId15" w:anchor="/document/71279418/entry/0" w:history="1">
        <w:r w:rsidRPr="00D63393">
          <w:rPr>
            <w:rFonts w:ascii="Times New Roman" w:eastAsia="Times New Roman" w:hAnsi="Times New Roman" w:cs="Times New Roman"/>
            <w:b/>
            <w:bCs/>
            <w:color w:val="734C9B"/>
            <w:sz w:val="23"/>
            <w:szCs w:val="23"/>
            <w:u w:val="single"/>
            <w:lang w:eastAsia="ru-RU"/>
          </w:rPr>
          <w:t>приказу</w:t>
        </w:r>
      </w:hyperlink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Министерства труда</w:t>
      </w: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и социальной защиты РФ</w:t>
      </w:r>
      <w:r w:rsidRPr="00D6339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от 15 октября 2015 г. N 723н</w:t>
      </w:r>
    </w:p>
    <w:p w:rsidR="00D63393" w:rsidRDefault="00D63393" w:rsidP="003E07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D63393" w:rsidRPr="00D63393" w:rsidRDefault="00D63393" w:rsidP="00D633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Порядок</w:t>
      </w:r>
      <w:r w:rsidRPr="00D6339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 xml:space="preserve">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информации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об исполнении возложенных на них индивидуальной программой реабилитации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инвалида и индивидуальной программой реабилитации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ребенка-инвалида мероприятий в федеральные государственные учреждения медико-социальной экспертизы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1.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Настоящий Порядок устанавливает правила 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об исполнении возложенных на них индивидуальной программой реабилитации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инвалида и индивидуальной программой реабилитации или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ребенка-инвалида (далее соответственно - ИПРА инвалида, ИПРА ребенка-инвалида) мероприятий в федеральные государственные учреждения медико-социальной экспертизы (далее - Учреждения) в целях мониторинга осуществляемого в отношении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инвалида (ребенка-инвалида) реабилитационно-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абилитационного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процесса и оценки его результатов.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2.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Органы местного самоуправления и организации независимо от их организационно-правовых форм предоставляют информацию об исполнении возложенных на них ИПРА </w:t>
      </w: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инвалида, ИПРА ребенка-инвалида мероприятий органам исполнительной власти субъекта Российской Федерации, территориальному отделению Фонда социального страхования Российской Федерации (далее - территориальное отделение Фонда), которые формируют сводную информацию об исполнении указанных мероприятий и представляют ее Учреждению.</w:t>
      </w:r>
      <w:proofErr w:type="gramEnd"/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Органы исполнительной власти субъекта Российской Федерации и территориальное отделение Фонда представляют сводную информацию об исполнении мероприятий, предусмотренных ИПРА инвалида, ИПРА ребенка-инвалида (далее - сводная информация):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а) орган исполнительной власти субъекта Российской Федерации в сфере охраны здоровья - в части исполнения мероприятий медицинской реабилитации 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;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б) орган исполнительной власти субъекта Российской Федерации в области содействия занятости населения - в части исполнения мероприятий по профессиональной реабилитации 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;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в) орган исполнительной власти субъекта Российской Федерации в сфере образования - в части исполнения мероприятий по психолого-педагогической реабилитации 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;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г) орган исполнительной власти субъекта Российской Федерации в сфере социальной защиты населения - в части исполнения мероприятий по социальной реабилитации и </w:t>
      </w:r>
      <w:proofErr w:type="spell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абилитации</w:t>
      </w:r>
      <w:proofErr w:type="spell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а также в части обеспечения техническими средствами реабилитации (далее - TCP), предоставляемыми инвалиду (ребенку-инвалиду) за счет средств федерального бюджета в случае передачи в установленном порядке полномочий Российской Федерации по предоставлению TCP инвалидам субъектам Российской Федерации, и обеспечения TCP за счет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средств бюджета субъекта Российской Федерации;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д) орган исполнительной власти субъекта Российской Федерации в области физической культуры и спорта - в части исполнения физкультурно-оздоровительных мероприятий, занятий спортом;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е) региональное отделение Фонда - в части обеспечения TCP,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предоставляемыми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инвалиду (ребенку-инвалиду) за счет средств федерального бюджета.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4. Сводная информация представляется по форме, предусмотренной </w:t>
      </w:r>
      <w:hyperlink r:id="rId16" w:anchor="/document/71279418/entry/1000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приложением N 1</w:t>
        </w:r>
      </w:hyperlink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(далее - форма).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Сводная информация, представленная в электронном виде, подписывается усиленной квалифицированной электронной подписью руководителя (уполномоченного заместителя руководителя) соответствующего органа исполнительной власти субъекта Российской Федерации, регионального отделения Фонда.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Сводная информация, представленная на бумажном носителе, подписывается руководителем (уполномоченным заместителем руководителя) соответствующего органа исполнительной власти субъекта Российской Федерации, регионального отделения Фонда и заверяется печатью органа исполнительной власти субъекта Российской Федерации, регионального отделения Фонда.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5. Сводная информация направляется в Учреждение в течение пяти дней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 даты исполнения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мероприятий, предусмотренных ИПРА инвалида, ИПРА ребенка-инвалида, но не позднее одного месяца до окончания срока действия ИПРА инвалида, ИПРА ребенка-инвалида.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 xml:space="preserve">6. Сводная информация в электронном виде представляется с использованием единой системы межведомственного электронного взаимодействия либо по защищенной сети передачи данных посредством предоставления доступа к государственной информационной системе, формирующей банк данных о гражданах, которым была предоставлена государственная услуга по проведению </w:t>
      </w:r>
      <w:proofErr w:type="gramStart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медико-социальной</w:t>
      </w:r>
      <w:proofErr w:type="gramEnd"/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экспертизы.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7. Используемые для передачи информации в электронном виде программно-технические средства должны предусматривать возможность подтверждения предоставления и получения информации.</w:t>
      </w:r>
    </w:p>
    <w:p w:rsidR="00D63393" w:rsidRPr="00D63393" w:rsidRDefault="00D63393" w:rsidP="00D633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8. При отсутствии возможности передачи сводной информации в электронном виде сводная информация на бумажном носителе направляется в Учреждение с соблюдением требований </w:t>
      </w:r>
      <w:hyperlink r:id="rId17" w:anchor="/document/12148567/entry/4" w:history="1">
        <w:r w:rsidRPr="00D63393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законодательства</w:t>
        </w:r>
      </w:hyperlink>
      <w:r w:rsidRPr="00D6339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Российской Федерации в области персональных данных.</w:t>
      </w:r>
    </w:p>
    <w:p w:rsidR="00E9403A" w:rsidRDefault="00E9403A"/>
    <w:p w:rsidR="00D63393" w:rsidRDefault="00D63393"/>
    <w:p w:rsidR="00D63393" w:rsidRDefault="00D63393"/>
    <w:p w:rsidR="00D63393" w:rsidRDefault="00D63393"/>
    <w:p w:rsidR="00D63393" w:rsidRDefault="00D63393"/>
    <w:sectPr w:rsidR="00D63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93"/>
    <w:rsid w:val="003E07A6"/>
    <w:rsid w:val="00947DA0"/>
    <w:rsid w:val="00A11562"/>
    <w:rsid w:val="00AE32B6"/>
    <w:rsid w:val="00BF3EDC"/>
    <w:rsid w:val="00D63393"/>
    <w:rsid w:val="00E9403A"/>
    <w:rsid w:val="00F7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D63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D63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0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775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8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282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4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72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35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583606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7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7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63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9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95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2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blob/load?id=57322289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http://ivo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vo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11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15" Type="http://schemas.openxmlformats.org/officeDocument/2006/relationships/hyperlink" Target="http://ivo.garant.ru/" TargetMode="External"/><Relationship Id="rId10" Type="http://schemas.openxmlformats.org/officeDocument/2006/relationships/hyperlink" Target="http://ivo.garant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12</Pages>
  <Words>3540</Words>
  <Characters>20183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GULNARA</dc:creator>
  <cp:lastModifiedBy>UO GULNARA</cp:lastModifiedBy>
  <cp:revision>7</cp:revision>
  <dcterms:created xsi:type="dcterms:W3CDTF">2018-08-17T07:17:00Z</dcterms:created>
  <dcterms:modified xsi:type="dcterms:W3CDTF">2018-11-27T06:52:00Z</dcterms:modified>
</cp:coreProperties>
</file>