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839" w:rsidRPr="00242839" w:rsidRDefault="00242839" w:rsidP="00242839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343434"/>
          <w:sz w:val="33"/>
          <w:szCs w:val="33"/>
          <w:lang w:eastAsia="ru-RU"/>
        </w:rPr>
      </w:pPr>
      <w:r>
        <w:rPr>
          <w:rFonts w:ascii="Arial" w:eastAsia="Times New Roman" w:hAnsi="Arial" w:cs="Arial"/>
          <w:color w:val="343434"/>
          <w:sz w:val="33"/>
          <w:szCs w:val="33"/>
          <w:lang w:eastAsia="ru-RU"/>
        </w:rPr>
        <w:t>П</w:t>
      </w:r>
      <w:r w:rsidRPr="00242839">
        <w:rPr>
          <w:rFonts w:ascii="Arial" w:eastAsia="Times New Roman" w:hAnsi="Arial" w:cs="Arial"/>
          <w:color w:val="343434"/>
          <w:sz w:val="33"/>
          <w:szCs w:val="33"/>
          <w:lang w:eastAsia="ru-RU"/>
        </w:rPr>
        <w:t>РОГРАМНО-ЦЕЛЕВОЕ ОБУЧЕНИЕ ЛЕЧЕНИЮ И ПРОФИЛАКТИКЕ ОЖИРЕНИЯ У ДЕТЕЙ И ПОДРОСТКОВ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настоящее время ожирение рассматривается не просто как избыток жировой ткани в организме, а как хроническое рецидивирующее заболевание, тесно ассоциированное с рядом серьезных осложнений [2]. Одно из звеньев патогенеза ожирения является развитие </w:t>
      </w:r>
      <w:proofErr w:type="spell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гиперинсулинизма</w:t>
      </w:r>
      <w:proofErr w:type="spell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</w:t>
      </w:r>
      <w:proofErr w:type="spell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инсулинорезистентности</w:t>
      </w:r>
      <w:proofErr w:type="spell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приводящим к сахарному диабету 2 типа, последствиями которого являются сердечно-сосудистые катастрофы, такие как инсульты и инфаркты. Эти патологические состояния, в свою очередь, сопряжены с риском развития летального исхода или </w:t>
      </w:r>
      <w:proofErr w:type="spell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инвалидизацией</w:t>
      </w:r>
      <w:proofErr w:type="spell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пациента. По данным кардиологических исследований, около 60% детей с ожирением уже к десяти годам имеют один из факторов развития сердечно-сосудистых заболеваний, 20% подростков – два и более факторов риска кардиоваскулярных заболеваний [9].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Рост заболеваемости ожирением у детей сопровождается увеличением количества больных сахарным диабетом второго типа. Исследование, проведенное в ЭНЦ РАМН в 2001 году, показало, что у каждого четвертого ребенка с сахарным диабетом второго типа отмечается выраженное ожирение [5].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Ожирение является предиктором развития артериальной гипертензий, </w:t>
      </w:r>
      <w:proofErr w:type="spell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гиперандрогении</w:t>
      </w:r>
      <w:proofErr w:type="spell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 девочек, желчнокаменной болезни, варикозного расширения вен, заболеваний опорно-двигательной системы, что приводит к потере трудоспособности и сокращению продолжительности жизни [4].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Данные исследования ЭНЦ РАМН показали, что ожирение в юношеском возрасте в 70% случаев ассоциируется с артериальной гипертензией, в 25% – с нарушенной толерантностью к глюкозе [7].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Несмотря на то, что в последние годы существенно изменились принципы лечения ожирения, его эффективность остается чрезвычайно низкой [3]. Наблюдения свидетельствуют, что 95% людей, пытающихся похудеть, обычно возвращаются к исходной массе тела, а иногда и превышают ее [6]. В связи с этим, на первый план работы с больными ожирением выходит не единовременное снижение веса, а мотивация больных на долговременные результаты, планомерное изменение образа жизни и пищевого поведения. Только осознание и понимание проблемы заболевания, принятие больным самостоятельного решения лечения ожирения и готовности к изменениям образа жизни, позволят врачам и пациентам добиться желаемых результатов [1].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Залогом успешной терапии ожирения, наряду с диетой, физическими нагрузками и медикаментозной терапией, является обучение пациентов [8].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Образовательная программа – это новые информационно-мотивационные технологии, которые способствуют повышению приверженности пациентов к лечению, формируют у них мотивацию к сохранению своего здоровья и повышают ответственность пациента за здоровье как своей личной собственности. Обучение пациентов с хроническими заболеваниями в наши дни является развитой научной и практической областью медицины.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Образовательные программы для взрослых с нарушением жирового обмена существуют на базе лечебно-профи</w:t>
      </w: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softHyphen/>
        <w:t>лак</w:t>
      </w: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softHyphen/>
        <w:t>ти</w:t>
      </w: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softHyphen/>
        <w:t>ческих учреждений крупных городов России. Однако, по данным литературы, образовательная программа для детей и подростков с избытком массы тела и ожирением в настоящее время функционирует только в Эндокринологическом научном центре РАМН города Москвы и еще в нескольких городах России.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Кафедрой педиатрии № 2 ГБОУ ВПО </w:t>
      </w:r>
      <w:proofErr w:type="spell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КубГМУ</w:t>
      </w:r>
      <w:proofErr w:type="spell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рамках научно-исследова</w:t>
      </w: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softHyphen/>
        <w:t>тельской работы «Комплексная оценка состояния здоровья детей Краснодарского края и пути оптимизации лечебной и профилактической работы» в 2014 году проведен осмотр подростков 10-17 лет, в ходе которого выяснено, что у 6,3% подростков отмечен избыток массы тела, а ожирение – у 5,0%. Предложена программа «Борьба с ожирением у детей», одним из направлений которой является создание «Школы коррекции и профилактики ожирения у детей».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Данный проект имеет несколько целей.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lastRenderedPageBreak/>
        <w:t>Социальные цели:</w:t>
      </w:r>
    </w:p>
    <w:p w:rsidR="00242839" w:rsidRPr="00242839" w:rsidRDefault="00242839" w:rsidP="00B31D6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широких слоев медицинской общественности и населения к проблеме ожирения у детей.</w:t>
      </w:r>
    </w:p>
    <w:p w:rsidR="00242839" w:rsidRPr="00242839" w:rsidRDefault="00242839" w:rsidP="00B31D6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Распространение знаний о последствиях ожирения и методах снижения массы тела.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t>Научно-медицинские цели:</w:t>
      </w:r>
    </w:p>
    <w:p w:rsidR="00242839" w:rsidRPr="00242839" w:rsidRDefault="00242839" w:rsidP="00B31D6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факторов риска развития ожирения у детей и подростков.</w:t>
      </w:r>
    </w:p>
    <w:p w:rsidR="00242839" w:rsidRPr="00242839" w:rsidRDefault="00242839" w:rsidP="00B31D6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детей и их родителей управлять весом.</w:t>
      </w:r>
    </w:p>
    <w:p w:rsidR="00242839" w:rsidRPr="00242839" w:rsidRDefault="00242839" w:rsidP="00B31D6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своевременной первичной и вторичной профилактики ожирения у детей и подростков.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Школа коррекции и профилактики ожирения у детей создана кафедрой педиатрии № 2 ГБОУ ВПО </w:t>
      </w:r>
      <w:proofErr w:type="spell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КубГМУ</w:t>
      </w:r>
      <w:proofErr w:type="spell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Минздрава России совместно с ГБУЗ ДККБ МЗ КК (далее - Школа) и начала свою работу в мае 2015 года.  В Школу приглашаются дети с 7-ми лет и подростки с избыточной массой тела и ожирением и их родители. Обучение проводится по структурированной программе.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Основной целью Школы является помощь детям с избыточной массой тела и ожирением в лечении и получении наилучших результатов через понимание глубины проблемы и создание готовности изменить образ жизни и пищевые привычки.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Основными з</w:t>
      </w:r>
      <w:r w:rsidR="00B31D6A">
        <w:rPr>
          <w:rFonts w:ascii="Times New Roman" w:eastAsia="Times New Roman" w:hAnsi="Times New Roman" w:cs="Times New Roman"/>
          <w:sz w:val="21"/>
          <w:szCs w:val="21"/>
          <w:lang w:eastAsia="ru-RU"/>
        </w:rPr>
        <w:t>адачами Школы является обучение</w:t>
      </w: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детей с избыточной массой тела и ожирением и их родителей принципам правильного питания, методам самоконтроля, удержанию достигнутых результатов, а </w:t>
      </w:r>
      <w:proofErr w:type="gram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так же</w:t>
      </w:r>
      <w:proofErr w:type="gram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проведение психологической поддержки.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Помимо обучения пациентов, в Школе проводится анализ результатов проведенных лабораторно-инструментальных методов исследования и установление диагноза, определение состава тела в начале обучения и динамический контроль, определение сроков проведения контрольных осмотров на протяжении периода снижения массы тела, создание и веде</w:t>
      </w:r>
      <w:r w:rsidR="00B31D6A">
        <w:rPr>
          <w:rFonts w:ascii="Times New Roman" w:eastAsia="Times New Roman" w:hAnsi="Times New Roman" w:cs="Times New Roman"/>
          <w:sz w:val="21"/>
          <w:szCs w:val="21"/>
          <w:lang w:eastAsia="ru-RU"/>
        </w:rPr>
        <w:t>ние соответствующей медицинской</w:t>
      </w: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документации.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В Школе работают квалифицированные специалисты: детский эндокринолог, клинический психолог, инструктор лечебной физкультуры. Вышеуказанная команда позволяет сделать занятия интересными для детей и их родителей, создать комфортную психологическую атмосферу, придать динамичность и активность занятию.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Методическое оснащение Школы: наглядный учебный материал, обучающие таблицы, дневник питания для больных, светофор питания, таблица калорийности, анкеты для выявления типа нарушения пищевого поведения, мультимедийное сопровождение занятий. Занятия проводятся в просторном кабинете, оснащенном необходимой мебелью, </w:t>
      </w:r>
      <w:proofErr w:type="spell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флипчартом</w:t>
      </w:r>
      <w:proofErr w:type="spell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, большим экраном.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Психологическая коррекция осуществляется методиками, используемыми в педиатрической практике в игровой форме. Занятия лечебной физкультурой проводятся в просторном спортивном зале, оснащенным необходимым инвентарем. Помимо физических упражнений инструктором проводится дыхательная гимнастика, позволяющая ускорить темпы снижения массы тела.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Для повышения эффективности лечения ожирения у детей к обучению по программе снижения массы тела приглашаются не только дети, но и их родители. Более того, нуж</w:t>
      </w:r>
      <w:r w:rsidR="00AA4BD1">
        <w:rPr>
          <w:rFonts w:ascii="Times New Roman" w:eastAsia="Times New Roman" w:hAnsi="Times New Roman" w:cs="Times New Roman"/>
          <w:sz w:val="21"/>
          <w:szCs w:val="21"/>
          <w:lang w:eastAsia="ru-RU"/>
        </w:rPr>
        <w:t>но убедить родителей следовать </w:t>
      </w: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предписанным рекомендациям вместе с детьми, всем членам семьи неукоснительно придерживаться единого диетического режима, позиция «двойных» стандартов – неприемлема.</w:t>
      </w:r>
    </w:p>
    <w:p w:rsidR="00242839" w:rsidRPr="00242839" w:rsidRDefault="00AA4BD1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Обучение может</w:t>
      </w:r>
      <w:bookmarkStart w:id="0" w:name="_GoBack"/>
      <w:bookmarkEnd w:id="0"/>
      <w:r w:rsidR="00242839"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быть как индивидуальным, так и групповым. При индивидуальном обучении обеспечивается более тесные контакт врача и пациента, облегчается решение тех вопросов, которые сложно вынести на всеобщее обсуждение. Однако наиболее эффективным и оптимальным является обучение в небольших группах (6-7 человек). Занятия в группе создают атмосферу психологической </w:t>
      </w:r>
      <w:r w:rsidR="00242839"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поддержки, чувство общности, сопереживания, позволяют пациентам обмениваться опытом, знаниями, наблюдать положительные результаты на примере других. Групповое обучение, позволяя рациональнее распределять время, является также более экономичным.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Для успешного достижения поставленных целей необходима четкая организация процесса обучения. Терапевтическая программа обучения больных ожирением включает 5 занятий по 1,5 – 2 ч. 1 раз в неделю.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Занятие 1. Тема: «Ожирение как заболевание». Основной целью этого занятия является формирование правильной, медицинской мотивации на поэтапное снижение массы тела. В рамках первой темы рассматриваются следующие вопросы: «Что такое ожирение, почему оно развивается, чем опасно?»; определяется цель лечения для каждого участника; пациенты знакомятся с ведением дневника питания.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Разработана пошаговая инструкция к занятию:</w:t>
      </w:r>
    </w:p>
    <w:p w:rsidR="00242839" w:rsidRPr="00242839" w:rsidRDefault="00242839" w:rsidP="00B31D6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участников.</w:t>
      </w:r>
    </w:p>
    <w:p w:rsidR="00242839" w:rsidRPr="00242839" w:rsidRDefault="00242839" w:rsidP="00B31D6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ожиданий от прохождения обучения.</w:t>
      </w:r>
    </w:p>
    <w:p w:rsidR="00242839" w:rsidRPr="00242839" w:rsidRDefault="00242839" w:rsidP="00B31D6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Мини-лекция: «Ожирение как заболевание».</w:t>
      </w:r>
    </w:p>
    <w:p w:rsidR="00242839" w:rsidRPr="00242839" w:rsidRDefault="00242839" w:rsidP="00B31D6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работа (антропометрия, расчет и оценка индекса массы тела).</w:t>
      </w:r>
    </w:p>
    <w:p w:rsidR="00242839" w:rsidRPr="00242839" w:rsidRDefault="00242839" w:rsidP="00B31D6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дневником питания.</w:t>
      </w:r>
    </w:p>
    <w:p w:rsidR="00242839" w:rsidRPr="00242839" w:rsidRDefault="00242839" w:rsidP="00B31D6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Завершение занятия, домашнее задание.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Занятие 2. Тема: «Правильное питание – основа лечения ожирения». Эта тема достаточно объемна и иногда трудна для восприятия ребенком. Цель этого занятия – научить пациентов планировать рацион питания. Основными задачами являются: ознакомление с понятием энергетического баланса, основных компонентов пищи, обучение каждого пациента расчету суточного </w:t>
      </w:r>
      <w:proofErr w:type="spell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калоража</w:t>
      </w:r>
      <w:proofErr w:type="spell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составлению рациона питания с учетом калорийности продуктов.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Пошаговая инструкция к занятию:</w:t>
      </w:r>
    </w:p>
    <w:p w:rsidR="00242839" w:rsidRPr="00242839" w:rsidRDefault="00242839" w:rsidP="00B31D6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домашнего задания.</w:t>
      </w:r>
    </w:p>
    <w:p w:rsidR="00242839" w:rsidRPr="00242839" w:rsidRDefault="00242839" w:rsidP="00B31D6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Мини-лекция: «Основные компоненты пищи. Светофор питания».</w:t>
      </w:r>
    </w:p>
    <w:p w:rsidR="00242839" w:rsidRPr="00242839" w:rsidRDefault="00242839" w:rsidP="00B31D6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Практическое индивидуальное задание (расчет суточного </w:t>
      </w:r>
      <w:proofErr w:type="spellStart"/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калоража</w:t>
      </w:r>
      <w:proofErr w:type="spellEnd"/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42839" w:rsidRPr="00242839" w:rsidRDefault="00242839" w:rsidP="00B31D6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таблицей калорийности.</w:t>
      </w:r>
    </w:p>
    <w:p w:rsidR="00242839" w:rsidRPr="00242839" w:rsidRDefault="00242839" w:rsidP="00B31D6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Групповое задание (распределение продуктов по группам по типу «светофора»).</w:t>
      </w:r>
    </w:p>
    <w:p w:rsidR="00242839" w:rsidRPr="00242839" w:rsidRDefault="00242839" w:rsidP="00B31D6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Завершение занятия, домашнее задание.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Занятие 3. Тема: «Азбука разумного пищевого поведения». Цель этого занятия – создать стойкую мотивацию постоянного контроля за приемом пищи; постепенного изменения пищевого поведения и образа жизни в целом. Задачи занятия: рассмотреть вопросы формирования пищевых привычек и их влияния на развитие ожирения; ознакомиться с принципами разумного пищевого поведения; проанализировать пищевое поведение участников и дать рекомендации по его изменению.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Пошаговая инструкция этого занятия:</w:t>
      </w:r>
    </w:p>
    <w:p w:rsidR="00242839" w:rsidRPr="00242839" w:rsidRDefault="00242839" w:rsidP="00B31D6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домашнего задания.</w:t>
      </w:r>
    </w:p>
    <w:p w:rsidR="00242839" w:rsidRPr="00242839" w:rsidRDefault="00242839" w:rsidP="00B31D6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Мини-лекция: «Азбука разумного пищевого поведения».</w:t>
      </w:r>
    </w:p>
    <w:p w:rsidR="00242839" w:rsidRPr="00242839" w:rsidRDefault="00242839" w:rsidP="00B31D6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 участников для выявления типа пищевого поведения.</w:t>
      </w:r>
    </w:p>
    <w:p w:rsidR="00242839" w:rsidRPr="00242839" w:rsidRDefault="00242839" w:rsidP="00B31D6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индивидуальное задание (оценка правильности ведения дневника питания, подсчета калорийности употребляемых продуктов).</w:t>
      </w:r>
    </w:p>
    <w:p w:rsidR="00242839" w:rsidRPr="00242839" w:rsidRDefault="00242839" w:rsidP="00B31D6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часть (решение ситуационных задач).</w:t>
      </w:r>
    </w:p>
    <w:p w:rsidR="00242839" w:rsidRPr="00242839" w:rsidRDefault="00242839" w:rsidP="00B31D6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Завершение занятия, домашнее задание.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Занятие 3 проводится совместно с детским клиническим психологом, который оказывает положительное влияние на адаптацию к новому образу жизни ребенка и его родителей.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Занятие 4. Тема: Роль физической нагрузки в лечении ожирения. Целью данного занятия является создание мотивации на проведение физических нагрузок в программе по снижению массы тела. Задачи, решаемые на занятии: понимание роли физической нагрузки в лечении ожирения; ознакомление с принципами проведения физических нагрузок; составление карты активности (список физических нагрузок) для каждого участника.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Пошаговая инструкция этого </w:t>
      </w:r>
      <w:proofErr w:type="spellStart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заняти</w:t>
      </w:r>
      <w:proofErr w:type="spellEnd"/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:</w:t>
      </w:r>
    </w:p>
    <w:p w:rsidR="00242839" w:rsidRPr="00242839" w:rsidRDefault="00242839" w:rsidP="00B31D6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домашнего задания.</w:t>
      </w:r>
    </w:p>
    <w:p w:rsidR="00242839" w:rsidRPr="00242839" w:rsidRDefault="00242839" w:rsidP="00B31D6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Мини-лекция: «Роль физической нагрузки в лечении ожирения».</w:t>
      </w:r>
    </w:p>
    <w:p w:rsidR="00242839" w:rsidRPr="00242839" w:rsidRDefault="00242839" w:rsidP="00B31D6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Индивидуальное задание (анализ двигательного режима участника).</w:t>
      </w:r>
    </w:p>
    <w:p w:rsidR="00242839" w:rsidRPr="00242839" w:rsidRDefault="00242839" w:rsidP="00B31D6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 работа (как повысить физическую активность).</w:t>
      </w:r>
    </w:p>
    <w:p w:rsidR="00242839" w:rsidRPr="00242839" w:rsidRDefault="00242839" w:rsidP="00B31D6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Завершение занятия, домашнее задание.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Занятие 5. Тема: «Самоконтроль лечения ожирения». Цель: закрепление мотивации на изменение образа жизни. Перед участниками ставятся следующие задачи: ознакомление с этапами программы по снижению массы тела; темпами снижения массы тела; составление индивидуального плана по снижению массы тела.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Пошаговая инструкция вышеуказанного занятия:</w:t>
      </w:r>
    </w:p>
    <w:p w:rsidR="00242839" w:rsidRPr="00242839" w:rsidRDefault="00242839" w:rsidP="00B31D6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домашнего задания.</w:t>
      </w:r>
    </w:p>
    <w:p w:rsidR="00242839" w:rsidRPr="00242839" w:rsidRDefault="00242839" w:rsidP="00B31D6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Мини-лекция: «Самоконтроль лечения ожирения».</w:t>
      </w:r>
    </w:p>
    <w:p w:rsidR="00242839" w:rsidRPr="00242839" w:rsidRDefault="00242839" w:rsidP="00B31D6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 участников (определение качества жизни участника, степени риска развития сахарного диабета участника, оценка эффективности обучения в школе правильного питания).</w:t>
      </w:r>
    </w:p>
    <w:p w:rsidR="00242839" w:rsidRPr="00242839" w:rsidRDefault="00242839" w:rsidP="00B31D6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работа (составить индивидуальный план по снижению массы тела).</w:t>
      </w:r>
    </w:p>
    <w:p w:rsidR="00242839" w:rsidRPr="00242839" w:rsidRDefault="00242839" w:rsidP="00B31D6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Завершение занятия, определение контрольной этапной встречи.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Программа снижения массы тела включает два этапа: первый – снижение массы тела, второй – удержание достигнутых результатов. Процесс снижения массы тела осуществляется на протяжении 6 месяцев. Вышеуказанный этап считается эффективным при снижении массы тела более 10% от исходной. На втором этапе допускается увеличение массы тела не более, чем на 3 кг после первого этапа.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Динамическое наблюдение за детьми на первом этапе в программе по снижению массы тела осуществляется 1 раз в месяц, далее на этапе удержания достигнутых результатов контрольный осмотр и консультация проводится не реже, чем 1 раз в 3 месяца и по показаниям.</w:t>
      </w:r>
    </w:p>
    <w:p w:rsidR="00242839" w:rsidRPr="00242839" w:rsidRDefault="00242839" w:rsidP="00B31D6A">
      <w:pPr>
        <w:spacing w:after="30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42839">
        <w:rPr>
          <w:rFonts w:ascii="Times New Roman" w:eastAsia="Times New Roman" w:hAnsi="Times New Roman" w:cs="Times New Roman"/>
          <w:sz w:val="21"/>
          <w:szCs w:val="21"/>
          <w:lang w:eastAsia="ru-RU"/>
        </w:rPr>
        <w:t>Узнав все самое важное о своей болезни, изменив образ жизни, осознав необходимость проводимого лечения, каждый пациент сделает свою жизнь лучше и комфортнее, сможет противостоять своей болезни и обязательно победит ее. Вместо послесловия: «Если врач лечит пациента, он помогает ему сейчас, если обучает – помогает всю жизнь».</w:t>
      </w:r>
    </w:p>
    <w:p w:rsidR="00242839" w:rsidRPr="00242839" w:rsidRDefault="00242839" w:rsidP="00B31D6A">
      <w:pPr>
        <w:spacing w:before="300"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242839" w:rsidRPr="00242839" w:rsidRDefault="00242839" w:rsidP="00B31D6A">
      <w:pPr>
        <w:spacing w:before="300" w:after="150" w:line="240" w:lineRule="auto"/>
        <w:jc w:val="both"/>
        <w:outlineLvl w:val="2"/>
        <w:rPr>
          <w:rFonts w:ascii="inherit" w:eastAsia="Times New Roman" w:hAnsi="inherit" w:cs="Times New Roman"/>
          <w:color w:val="343434"/>
          <w:sz w:val="33"/>
          <w:szCs w:val="33"/>
          <w:lang w:eastAsia="ru-RU"/>
        </w:rPr>
      </w:pPr>
      <w:r w:rsidRPr="00242839">
        <w:rPr>
          <w:rFonts w:ascii="inherit" w:eastAsia="Times New Roman" w:hAnsi="inherit" w:cs="Times New Roman"/>
          <w:color w:val="343434"/>
          <w:sz w:val="33"/>
          <w:szCs w:val="33"/>
          <w:lang w:eastAsia="ru-RU"/>
        </w:rPr>
        <w:t>Библиографическая ссылка</w:t>
      </w:r>
    </w:p>
    <w:p w:rsidR="00DD1215" w:rsidRDefault="00242839" w:rsidP="00B31D6A">
      <w:pPr>
        <w:jc w:val="both"/>
      </w:pP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Шадрин С.А., </w:t>
      </w:r>
      <w:proofErr w:type="spellStart"/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Бурлуцкая</w:t>
      </w:r>
      <w:proofErr w:type="spellEnd"/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А.В., </w:t>
      </w:r>
      <w:proofErr w:type="spellStart"/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Статова</w:t>
      </w:r>
      <w:proofErr w:type="spellEnd"/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 ПРОГРАМНО-ЦЕЛЕВОЕ ОБУЧЕНИЕ ЛЕЧЕНИЮ И ПРОФИЛАКТИКЕ ОЖИРЕНИЯ У ДЕТЕЙ И ПОДРОСТКОВ // Международный журнал прикладных и фундаментальных исследований. – 2016. – № 4-1. – С. 307-310;</w:t>
      </w:r>
      <w:r w:rsidRPr="002428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URL: https://applied-research.ru/ru/article/view?id=8916 (дата обращения: 15.01.2024).</w:t>
      </w:r>
    </w:p>
    <w:p w:rsidR="00AA4BD1" w:rsidRDefault="00AA4BD1">
      <w:pPr>
        <w:jc w:val="both"/>
      </w:pPr>
    </w:p>
    <w:sectPr w:rsidR="00AA4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F3287"/>
    <w:multiLevelType w:val="multilevel"/>
    <w:tmpl w:val="2684F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026AD8"/>
    <w:multiLevelType w:val="multilevel"/>
    <w:tmpl w:val="75968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4A5389"/>
    <w:multiLevelType w:val="multilevel"/>
    <w:tmpl w:val="D22EE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950091"/>
    <w:multiLevelType w:val="multilevel"/>
    <w:tmpl w:val="F872C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037D46"/>
    <w:multiLevelType w:val="multilevel"/>
    <w:tmpl w:val="6B9EE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B92655"/>
    <w:multiLevelType w:val="multilevel"/>
    <w:tmpl w:val="6742C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4A0BED"/>
    <w:multiLevelType w:val="multilevel"/>
    <w:tmpl w:val="7DEA0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830BB3"/>
    <w:multiLevelType w:val="multilevel"/>
    <w:tmpl w:val="E56E4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2A4"/>
    <w:rsid w:val="00242839"/>
    <w:rsid w:val="00AA4BD1"/>
    <w:rsid w:val="00AC52A4"/>
    <w:rsid w:val="00B31D6A"/>
    <w:rsid w:val="00DD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3ACCC-11BF-4562-BED1-62D065145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428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28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42839"/>
    <w:rPr>
      <w:color w:val="0000FF"/>
      <w:u w:val="single"/>
    </w:rPr>
  </w:style>
  <w:style w:type="character" w:customStyle="1" w:styleId="label">
    <w:name w:val="label"/>
    <w:basedOn w:val="a0"/>
    <w:rsid w:val="00242839"/>
  </w:style>
  <w:style w:type="paragraph" w:styleId="a4">
    <w:name w:val="Normal (Web)"/>
    <w:basedOn w:val="a"/>
    <w:uiPriority w:val="99"/>
    <w:semiHidden/>
    <w:unhideWhenUsed/>
    <w:rsid w:val="00242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428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1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7823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15" w:color="F0F0F0"/>
            <w:bottom w:val="single" w:sz="6" w:space="15" w:color="F0F0F0"/>
            <w:right w:val="single" w:sz="6" w:space="15" w:color="F0F0F0"/>
          </w:divBdr>
          <w:divsChild>
            <w:div w:id="14793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1219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1882</Words>
  <Characters>10734</Characters>
  <Application>Microsoft Office Word</Application>
  <DocSecurity>0</DocSecurity>
  <Lines>89</Lines>
  <Paragraphs>25</Paragraphs>
  <ScaleCrop>false</ScaleCrop>
  <Company/>
  <LinksUpToDate>false</LinksUpToDate>
  <CharactersWithSpaces>12591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Zeidulah</dc:creator>
  <cp:keywords/>
  <dc:description/>
  <cp:lastModifiedBy>Zeidulah</cp:lastModifiedBy>
  <cp:revision>4</cp:revision>
  <dcterms:created xsi:type="dcterms:W3CDTF">2024-01-15T11:39:00Z</dcterms:created>
  <dcterms:modified xsi:type="dcterms:W3CDTF">2024-01-15T11:40:00Z</dcterms:modified>
</cp:coreProperties>
</file>