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5"/>
        <w:tblW w:w="5610" w:type="pct"/>
        <w:tblInd w:w="-992" w:type="dxa"/>
        <w:tblLook w:val="04A0" w:firstRow="1" w:lastRow="0" w:firstColumn="1" w:lastColumn="0" w:noHBand="0" w:noVBand="1"/>
      </w:tblPr>
      <w:tblGrid>
        <w:gridCol w:w="5607"/>
        <w:gridCol w:w="5348"/>
      </w:tblGrid>
      <w:tr w:rsidR="004C1039" w:rsidTr="004C1039">
        <w:tc>
          <w:tcPr>
            <w:tcW w:w="5000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C1039" w:rsidRPr="004C3ECB" w:rsidRDefault="004C1039" w:rsidP="004C1039">
            <w:pPr>
              <w:ind w:left="-1" w:right="-127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5A61400" wp14:editId="5F5A2AF3">
                  <wp:extent cx="6795601" cy="1048215"/>
                  <wp:effectExtent l="19050" t="0" r="5249" b="0"/>
                  <wp:docPr id="6" name="Рисунок 5" descr="Blank_1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ank_1a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00416" cy="1048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1039" w:rsidTr="00B67CF7">
        <w:tc>
          <w:tcPr>
            <w:tcW w:w="2559" w:type="pct"/>
            <w:tcBorders>
              <w:top w:val="nil"/>
              <w:left w:val="nil"/>
              <w:bottom w:val="nil"/>
              <w:right w:val="nil"/>
            </w:tcBorders>
          </w:tcPr>
          <w:p w:rsidR="004C1039" w:rsidRPr="00D647AD" w:rsidRDefault="004C1039" w:rsidP="00B67CF7">
            <w:pPr>
              <w:ind w:left="-1"/>
              <w:rPr>
                <w:noProof/>
              </w:rPr>
            </w:pPr>
          </w:p>
        </w:tc>
        <w:tc>
          <w:tcPr>
            <w:tcW w:w="2441" w:type="pct"/>
            <w:tcBorders>
              <w:top w:val="nil"/>
              <w:left w:val="nil"/>
              <w:bottom w:val="nil"/>
              <w:right w:val="nil"/>
            </w:tcBorders>
          </w:tcPr>
          <w:p w:rsidR="004C1039" w:rsidRPr="004C3ECB" w:rsidRDefault="004C1039" w:rsidP="00B67CF7">
            <w:pPr>
              <w:ind w:left="-109" w:right="-1276"/>
              <w:rPr>
                <w:rFonts w:ascii="Times New Roman" w:hAnsi="Times New Roman" w:cs="Times New Roman"/>
              </w:rPr>
            </w:pPr>
          </w:p>
        </w:tc>
      </w:tr>
      <w:tr w:rsidR="004C3ECB" w:rsidTr="00B67CF7">
        <w:tc>
          <w:tcPr>
            <w:tcW w:w="2559" w:type="pct"/>
            <w:tcBorders>
              <w:top w:val="nil"/>
              <w:left w:val="nil"/>
              <w:bottom w:val="nil"/>
              <w:right w:val="nil"/>
            </w:tcBorders>
          </w:tcPr>
          <w:p w:rsidR="00B67CF7" w:rsidRPr="00A961F7" w:rsidRDefault="00B67CF7" w:rsidP="00B67CF7">
            <w:pPr>
              <w:ind w:left="-1"/>
              <w:rPr>
                <w:noProof/>
              </w:rPr>
            </w:pPr>
            <w:r w:rsidRPr="00265E75">
              <w:rPr>
                <w:noProof/>
                <w:sz w:val="20"/>
                <w:szCs w:val="20"/>
              </w:rPr>
              <w:t>№</w:t>
            </w:r>
            <w:r w:rsidRPr="00A961F7">
              <w:rPr>
                <w:noProof/>
                <w:sz w:val="16"/>
                <w:szCs w:val="16"/>
              </w:rPr>
              <w:t>________</w:t>
            </w:r>
            <w:r w:rsidR="002A22DC" w:rsidRPr="00A961F7">
              <w:rPr>
                <w:noProof/>
                <w:sz w:val="16"/>
                <w:szCs w:val="16"/>
              </w:rPr>
              <w:t>____</w:t>
            </w:r>
            <w:r w:rsidRPr="00A961F7">
              <w:rPr>
                <w:noProof/>
                <w:sz w:val="16"/>
                <w:szCs w:val="16"/>
              </w:rPr>
              <w:t>____</w:t>
            </w:r>
            <w:r w:rsidRPr="00A961F7">
              <w:rPr>
                <w:noProof/>
              </w:rPr>
              <w:t xml:space="preserve">  </w:t>
            </w:r>
            <w:r w:rsidRPr="00265E75">
              <w:rPr>
                <w:noProof/>
                <w:sz w:val="20"/>
                <w:szCs w:val="20"/>
              </w:rPr>
              <w:t xml:space="preserve">от </w:t>
            </w:r>
            <w:r w:rsidRPr="00A961F7">
              <w:rPr>
                <w:noProof/>
              </w:rPr>
              <w:t xml:space="preserve"> </w:t>
            </w:r>
            <w:r w:rsidRPr="00A961F7">
              <w:rPr>
                <w:noProof/>
                <w:sz w:val="16"/>
                <w:szCs w:val="16"/>
              </w:rPr>
              <w:t>_____</w:t>
            </w:r>
            <w:r w:rsidR="002A22DC" w:rsidRPr="00A961F7">
              <w:rPr>
                <w:noProof/>
                <w:sz w:val="16"/>
                <w:szCs w:val="16"/>
              </w:rPr>
              <w:t>____</w:t>
            </w:r>
            <w:r w:rsidRPr="00A961F7">
              <w:rPr>
                <w:noProof/>
                <w:sz w:val="16"/>
                <w:szCs w:val="16"/>
              </w:rPr>
              <w:t>____</w:t>
            </w:r>
            <w:r w:rsidR="00265E75">
              <w:rPr>
                <w:noProof/>
                <w:sz w:val="16"/>
                <w:szCs w:val="16"/>
              </w:rPr>
              <w:t>_</w:t>
            </w:r>
            <w:r w:rsidRPr="00A961F7">
              <w:rPr>
                <w:noProof/>
                <w:sz w:val="16"/>
                <w:szCs w:val="16"/>
              </w:rPr>
              <w:t>_</w:t>
            </w:r>
            <w:r w:rsidRPr="00A961F7">
              <w:rPr>
                <w:noProof/>
              </w:rPr>
              <w:t xml:space="preserve">  </w:t>
            </w:r>
            <w:r w:rsidRPr="00265E75">
              <w:rPr>
                <w:noProof/>
                <w:sz w:val="20"/>
                <w:szCs w:val="20"/>
              </w:rPr>
              <w:t>20</w:t>
            </w:r>
            <w:r w:rsidRPr="00A961F7">
              <w:rPr>
                <w:noProof/>
              </w:rPr>
              <w:t xml:space="preserve"> </w:t>
            </w:r>
            <w:r w:rsidRPr="00A961F7">
              <w:rPr>
                <w:noProof/>
                <w:sz w:val="16"/>
                <w:szCs w:val="16"/>
              </w:rPr>
              <w:t>__</w:t>
            </w:r>
            <w:r w:rsidR="002A22DC" w:rsidRPr="00A961F7">
              <w:rPr>
                <w:noProof/>
                <w:sz w:val="16"/>
                <w:szCs w:val="16"/>
              </w:rPr>
              <w:t>___</w:t>
            </w:r>
            <w:r w:rsidRPr="00A961F7">
              <w:rPr>
                <w:noProof/>
                <w:sz w:val="16"/>
                <w:szCs w:val="16"/>
              </w:rPr>
              <w:t>_</w:t>
            </w:r>
            <w:r w:rsidRPr="00A961F7">
              <w:rPr>
                <w:noProof/>
              </w:rPr>
              <w:t>г.</w:t>
            </w:r>
          </w:p>
          <w:p w:rsidR="004C3ECB" w:rsidRPr="00A961F7" w:rsidRDefault="004C3ECB" w:rsidP="001E7F80">
            <w:pPr>
              <w:rPr>
                <w:lang w:val="en-US"/>
              </w:rPr>
            </w:pPr>
          </w:p>
        </w:tc>
        <w:tc>
          <w:tcPr>
            <w:tcW w:w="2441" w:type="pct"/>
            <w:tcBorders>
              <w:top w:val="nil"/>
              <w:left w:val="nil"/>
              <w:bottom w:val="nil"/>
              <w:right w:val="nil"/>
            </w:tcBorders>
          </w:tcPr>
          <w:p w:rsidR="00176063" w:rsidRDefault="00176063" w:rsidP="00B67CF7">
            <w:pPr>
              <w:ind w:left="-109" w:right="-1276"/>
              <w:rPr>
                <w:rFonts w:ascii="Times New Roman" w:hAnsi="Times New Roman" w:cs="Times New Roman"/>
                <w:highlight w:val="yellow"/>
              </w:rPr>
            </w:pPr>
          </w:p>
          <w:p w:rsidR="00B027C7" w:rsidRPr="00A961F7" w:rsidRDefault="00B027C7" w:rsidP="00B67CF7">
            <w:pPr>
              <w:ind w:left="-109" w:right="-1276"/>
              <w:rPr>
                <w:rFonts w:ascii="Times New Roman" w:hAnsi="Times New Roman" w:cs="Times New Roman"/>
              </w:rPr>
            </w:pPr>
          </w:p>
          <w:p w:rsidR="004C3ECB" w:rsidRPr="00A961F7" w:rsidRDefault="004C3ECB" w:rsidP="00B67CF7">
            <w:pPr>
              <w:ind w:left="-109" w:right="-1276"/>
              <w:rPr>
                <w:rFonts w:ascii="Times New Roman" w:hAnsi="Times New Roman" w:cs="Times New Roman"/>
              </w:rPr>
            </w:pPr>
          </w:p>
          <w:p w:rsidR="004C3ECB" w:rsidRPr="00A961F7" w:rsidRDefault="004C3ECB" w:rsidP="00B67CF7">
            <w:pPr>
              <w:ind w:left="-109" w:right="-1276"/>
              <w:rPr>
                <w:rFonts w:cs="Times New Roman"/>
              </w:rPr>
            </w:pPr>
          </w:p>
        </w:tc>
      </w:tr>
    </w:tbl>
    <w:p w:rsidR="001E7F80" w:rsidRPr="00BE33E2" w:rsidRDefault="00A168F1" w:rsidP="00E6298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E33E2">
        <w:rPr>
          <w:rFonts w:ascii="Times New Roman" w:hAnsi="Times New Roman" w:cs="Times New Roman"/>
          <w:sz w:val="24"/>
          <w:szCs w:val="24"/>
        </w:rPr>
        <w:t>Коммерческое предложение</w:t>
      </w:r>
      <w:r w:rsidR="00193F9F" w:rsidRPr="00BE33E2">
        <w:rPr>
          <w:rFonts w:ascii="Times New Roman" w:hAnsi="Times New Roman" w:cs="Times New Roman"/>
          <w:sz w:val="24"/>
          <w:szCs w:val="24"/>
        </w:rPr>
        <w:t>!</w:t>
      </w:r>
    </w:p>
    <w:p w:rsidR="00A168F1" w:rsidRPr="00BE33E2" w:rsidRDefault="00A168F1" w:rsidP="00A168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33E2">
        <w:rPr>
          <w:rFonts w:ascii="Times New Roman" w:hAnsi="Times New Roman" w:cs="Times New Roman"/>
          <w:sz w:val="24"/>
          <w:szCs w:val="24"/>
        </w:rPr>
        <w:t xml:space="preserve">Корпорация «Российский учебник», предлагает Вам рассмотреть возможность заказа на выгодных условиях в 2018 - 2019 годах электронных форм учебников (ЭФУ), входящих в федеральный перечень: </w:t>
      </w:r>
    </w:p>
    <w:p w:rsidR="00A168F1" w:rsidRPr="00BE33E2" w:rsidRDefault="00A168F1" w:rsidP="00A168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33E2">
        <w:rPr>
          <w:rFonts w:ascii="Times New Roman" w:hAnsi="Times New Roman" w:cs="Times New Roman"/>
          <w:sz w:val="24"/>
          <w:szCs w:val="24"/>
        </w:rPr>
        <w:t>стоимость любого ЭФУ – 75 рублей, срок действия ЭФУ – 500 календарных дней с момента активации в электронном портфеле пользователя.</w:t>
      </w:r>
    </w:p>
    <w:p w:rsidR="00A168F1" w:rsidRPr="00BE33E2" w:rsidRDefault="00A168F1" w:rsidP="00A168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33E2">
        <w:rPr>
          <w:rFonts w:ascii="Times New Roman" w:hAnsi="Times New Roman" w:cs="Times New Roman"/>
          <w:sz w:val="24"/>
          <w:szCs w:val="24"/>
        </w:rPr>
        <w:t>Кроме вышеизложенного, образовательная платформа LECTA предлагает:</w:t>
      </w:r>
    </w:p>
    <w:p w:rsidR="00A168F1" w:rsidRPr="00BE33E2" w:rsidRDefault="00A168F1" w:rsidP="00A168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33E2">
        <w:rPr>
          <w:rFonts w:ascii="Times New Roman" w:hAnsi="Times New Roman" w:cs="Times New Roman"/>
          <w:sz w:val="24"/>
          <w:szCs w:val="24"/>
        </w:rPr>
        <w:t>1.</w:t>
      </w:r>
      <w:r w:rsidRPr="00BE33E2">
        <w:rPr>
          <w:rFonts w:ascii="Times New Roman" w:hAnsi="Times New Roman" w:cs="Times New Roman"/>
          <w:sz w:val="24"/>
          <w:szCs w:val="24"/>
        </w:rPr>
        <w:tab/>
        <w:t xml:space="preserve">Бесплатные сервисы для учителей на базе нашей платформы: Классная работа, Контрольная работа, Атлас+, </w:t>
      </w:r>
      <w:r w:rsidR="00B14CB3">
        <w:rPr>
          <w:rFonts w:ascii="Times New Roman" w:hAnsi="Times New Roman" w:cs="Times New Roman"/>
          <w:sz w:val="24"/>
          <w:szCs w:val="24"/>
        </w:rPr>
        <w:t>т</w:t>
      </w:r>
      <w:r w:rsidR="0093559A">
        <w:rPr>
          <w:rFonts w:ascii="Times New Roman" w:hAnsi="Times New Roman" w:cs="Times New Roman"/>
          <w:sz w:val="24"/>
          <w:szCs w:val="24"/>
        </w:rPr>
        <w:t xml:space="preserve">ренажеры </w:t>
      </w:r>
      <w:r w:rsidRPr="00BE33E2">
        <w:rPr>
          <w:rFonts w:ascii="Times New Roman" w:hAnsi="Times New Roman" w:cs="Times New Roman"/>
          <w:sz w:val="24"/>
          <w:szCs w:val="24"/>
        </w:rPr>
        <w:t>ВПР;</w:t>
      </w:r>
    </w:p>
    <w:p w:rsidR="00A168F1" w:rsidRPr="00BE33E2" w:rsidRDefault="00A168F1" w:rsidP="00A168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33E2">
        <w:rPr>
          <w:rFonts w:ascii="Times New Roman" w:hAnsi="Times New Roman" w:cs="Times New Roman"/>
          <w:sz w:val="24"/>
          <w:szCs w:val="24"/>
        </w:rPr>
        <w:t>2.</w:t>
      </w:r>
      <w:r w:rsidRPr="00BE33E2">
        <w:rPr>
          <w:rFonts w:ascii="Times New Roman" w:hAnsi="Times New Roman" w:cs="Times New Roman"/>
          <w:sz w:val="24"/>
          <w:szCs w:val="24"/>
        </w:rPr>
        <w:tab/>
        <w:t>Онлайн курсы повышения квалификации;</w:t>
      </w:r>
    </w:p>
    <w:p w:rsidR="00A168F1" w:rsidRDefault="00A168F1" w:rsidP="00A168F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33E2">
        <w:rPr>
          <w:rFonts w:ascii="Times New Roman" w:hAnsi="Times New Roman" w:cs="Times New Roman"/>
          <w:sz w:val="24"/>
          <w:szCs w:val="24"/>
        </w:rPr>
        <w:t>3.</w:t>
      </w:r>
      <w:r w:rsidRPr="00BE33E2">
        <w:rPr>
          <w:rFonts w:ascii="Times New Roman" w:hAnsi="Times New Roman" w:cs="Times New Roman"/>
          <w:sz w:val="24"/>
          <w:szCs w:val="24"/>
        </w:rPr>
        <w:tab/>
        <w:t>Большое количество бесплатных образовательных ресурсов: художественная литература, аудио приложения и другие учебные материалы.</w:t>
      </w:r>
    </w:p>
    <w:p w:rsidR="006A4CAA" w:rsidRPr="00BE33E2" w:rsidRDefault="00A168F1" w:rsidP="006A4CAA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33E2">
        <w:rPr>
          <w:rFonts w:ascii="Times New Roman" w:hAnsi="Times New Roman" w:cs="Times New Roman"/>
          <w:sz w:val="24"/>
          <w:szCs w:val="24"/>
        </w:rPr>
        <w:t>Доступ к ЭФУ предоставляется при помощи образовательной платформы LECTA</w:t>
      </w:r>
      <w:r w:rsidR="006A4CAA">
        <w:rPr>
          <w:rFonts w:ascii="Times New Roman" w:hAnsi="Times New Roman" w:cs="Times New Roman"/>
          <w:sz w:val="24"/>
          <w:szCs w:val="24"/>
        </w:rPr>
        <w:t xml:space="preserve"> по адресу - </w:t>
      </w:r>
      <w:r w:rsidR="006A4CAA" w:rsidRPr="006A4CAA">
        <w:rPr>
          <w:rFonts w:ascii="Times New Roman" w:hAnsi="Times New Roman" w:cs="Times New Roman"/>
          <w:sz w:val="24"/>
          <w:szCs w:val="24"/>
        </w:rPr>
        <w:t>lecta.rosuchebnik.ru</w:t>
      </w:r>
      <w:r w:rsidRPr="00BE33E2">
        <w:rPr>
          <w:rFonts w:ascii="Times New Roman" w:hAnsi="Times New Roman" w:cs="Times New Roman"/>
          <w:sz w:val="24"/>
          <w:szCs w:val="24"/>
        </w:rPr>
        <w:t>. Рекомендуем Вам воспользоваться наиболее выгодной и удобной формой заказа и использования – Книговыдачей (право доступа к ЭФУ из каталога платформы на выбор).</w:t>
      </w:r>
      <w:r w:rsidR="00546514">
        <w:rPr>
          <w:rFonts w:ascii="Times New Roman" w:hAnsi="Times New Roman" w:cs="Times New Roman"/>
          <w:sz w:val="24"/>
          <w:szCs w:val="24"/>
        </w:rPr>
        <w:t xml:space="preserve"> </w:t>
      </w:r>
      <w:r w:rsidR="00F94236">
        <w:rPr>
          <w:rFonts w:ascii="Times New Roman" w:hAnsi="Times New Roman" w:cs="Times New Roman"/>
          <w:sz w:val="24"/>
          <w:szCs w:val="24"/>
        </w:rPr>
        <w:t>Работа с ЭФУ доступна в</w:t>
      </w:r>
      <w:r w:rsidR="00546514" w:rsidRPr="00546514">
        <w:rPr>
          <w:rFonts w:ascii="Times New Roman" w:hAnsi="Times New Roman" w:cs="Times New Roman"/>
          <w:sz w:val="24"/>
          <w:szCs w:val="24"/>
        </w:rPr>
        <w:t xml:space="preserve"> любой операционной системе</w:t>
      </w:r>
      <w:r w:rsidR="00546514">
        <w:rPr>
          <w:rFonts w:ascii="Times New Roman" w:hAnsi="Times New Roman" w:cs="Times New Roman"/>
          <w:sz w:val="24"/>
          <w:szCs w:val="24"/>
        </w:rPr>
        <w:t>, н</w:t>
      </w:r>
      <w:r w:rsidR="00546514" w:rsidRPr="00546514">
        <w:rPr>
          <w:rFonts w:ascii="Times New Roman" w:hAnsi="Times New Roman" w:cs="Times New Roman"/>
          <w:sz w:val="24"/>
          <w:szCs w:val="24"/>
        </w:rPr>
        <w:t>а любом устройстве</w:t>
      </w:r>
      <w:r w:rsidR="00546514">
        <w:rPr>
          <w:rFonts w:ascii="Times New Roman" w:hAnsi="Times New Roman" w:cs="Times New Roman"/>
          <w:sz w:val="24"/>
          <w:szCs w:val="24"/>
        </w:rPr>
        <w:t xml:space="preserve">, как </w:t>
      </w:r>
      <w:r w:rsidR="00546514" w:rsidRPr="00546514">
        <w:rPr>
          <w:rFonts w:ascii="Times New Roman" w:hAnsi="Times New Roman" w:cs="Times New Roman"/>
          <w:sz w:val="24"/>
          <w:szCs w:val="24"/>
        </w:rPr>
        <w:t>онлайн</w:t>
      </w:r>
      <w:r w:rsidR="00546514">
        <w:rPr>
          <w:rFonts w:ascii="Times New Roman" w:hAnsi="Times New Roman" w:cs="Times New Roman"/>
          <w:sz w:val="24"/>
          <w:szCs w:val="24"/>
        </w:rPr>
        <w:t xml:space="preserve">, так и офлайн (без подключения к </w:t>
      </w:r>
      <w:r w:rsidR="00F94236">
        <w:rPr>
          <w:rFonts w:ascii="Times New Roman" w:hAnsi="Times New Roman" w:cs="Times New Roman"/>
          <w:sz w:val="24"/>
          <w:szCs w:val="24"/>
        </w:rPr>
        <w:t>сети И</w:t>
      </w:r>
      <w:r w:rsidR="00546514">
        <w:rPr>
          <w:rFonts w:ascii="Times New Roman" w:hAnsi="Times New Roman" w:cs="Times New Roman"/>
          <w:sz w:val="24"/>
          <w:szCs w:val="24"/>
        </w:rPr>
        <w:t>нтернет).</w:t>
      </w:r>
      <w:r w:rsidR="006A4CAA">
        <w:rPr>
          <w:rFonts w:ascii="Times New Roman" w:hAnsi="Times New Roman" w:cs="Times New Roman"/>
          <w:sz w:val="24"/>
          <w:szCs w:val="24"/>
        </w:rPr>
        <w:t xml:space="preserve"> Предоставляем возможность использования </w:t>
      </w:r>
      <w:r w:rsidR="006A4CAA" w:rsidRPr="00BE33E2">
        <w:rPr>
          <w:rFonts w:ascii="Times New Roman" w:hAnsi="Times New Roman" w:cs="Times New Roman"/>
          <w:sz w:val="24"/>
          <w:szCs w:val="24"/>
        </w:rPr>
        <w:t xml:space="preserve">5 ЭФУ из каталога бесплатно на 30 календарных дней по </w:t>
      </w:r>
      <w:proofErr w:type="spellStart"/>
      <w:r w:rsidR="006A4CAA" w:rsidRPr="00BE33E2">
        <w:rPr>
          <w:rFonts w:ascii="Times New Roman" w:hAnsi="Times New Roman" w:cs="Times New Roman"/>
          <w:sz w:val="24"/>
          <w:szCs w:val="24"/>
        </w:rPr>
        <w:t>промокоду</w:t>
      </w:r>
      <w:proofErr w:type="spellEnd"/>
      <w:r w:rsidR="006A4CAA" w:rsidRPr="00BE33E2">
        <w:rPr>
          <w:rFonts w:ascii="Times New Roman" w:hAnsi="Times New Roman" w:cs="Times New Roman"/>
          <w:sz w:val="24"/>
          <w:szCs w:val="24"/>
        </w:rPr>
        <w:t xml:space="preserve"> - 5books</w:t>
      </w:r>
      <w:r w:rsidR="006A4CAA">
        <w:rPr>
          <w:rFonts w:ascii="Times New Roman" w:hAnsi="Times New Roman" w:cs="Times New Roman"/>
          <w:sz w:val="24"/>
          <w:szCs w:val="24"/>
        </w:rPr>
        <w:t>.</w:t>
      </w:r>
    </w:p>
    <w:p w:rsidR="001163A1" w:rsidRDefault="006A4CAA" w:rsidP="001163A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33E2">
        <w:rPr>
          <w:rFonts w:ascii="Times New Roman" w:hAnsi="Times New Roman" w:cs="Times New Roman"/>
          <w:sz w:val="24"/>
          <w:szCs w:val="24"/>
        </w:rPr>
        <w:t xml:space="preserve">Корпорация «Российский учебник» является обладателем исключительных прав на электронные учебные издания, указанные в каталоге на нашем официальном сайте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bookmarkStart w:id="0" w:name="_Hlk523844824"/>
      <w:r w:rsidRPr="00BE33E2">
        <w:rPr>
          <w:rFonts w:ascii="Times New Roman" w:hAnsi="Times New Roman" w:cs="Times New Roman"/>
          <w:sz w:val="24"/>
          <w:szCs w:val="24"/>
        </w:rPr>
        <w:t>lecta.rosuchebnik.ru</w:t>
      </w:r>
      <w:bookmarkEnd w:id="0"/>
      <w:r>
        <w:rPr>
          <w:rFonts w:ascii="Times New Roman" w:hAnsi="Times New Roman" w:cs="Times New Roman"/>
          <w:sz w:val="24"/>
          <w:szCs w:val="24"/>
        </w:rPr>
        <w:t>, на этом основании з</w:t>
      </w:r>
      <w:r w:rsidR="00A168F1" w:rsidRPr="00BE33E2">
        <w:rPr>
          <w:rFonts w:ascii="Times New Roman" w:hAnsi="Times New Roman" w:cs="Times New Roman"/>
          <w:sz w:val="24"/>
          <w:szCs w:val="24"/>
        </w:rPr>
        <w:t xml:space="preserve">аключение Государственных контрактов осуществляется с каждым учебным заведением в соответствии с требованиями №44-ФЗ от 05.04.2013 (п.14 ч.1 ст. 93 «Осуществление закупки у единственного поставщика (подрядчика, исполнителя)». </w:t>
      </w:r>
    </w:p>
    <w:p w:rsidR="00961873" w:rsidRDefault="001163A1" w:rsidP="001163A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Заказать ЭФУ очень просто: </w:t>
      </w:r>
      <w:r w:rsidR="00735535">
        <w:rPr>
          <w:rFonts w:ascii="Times New Roman" w:hAnsi="Times New Roman" w:cs="Times New Roman"/>
          <w:sz w:val="24"/>
          <w:szCs w:val="24"/>
        </w:rPr>
        <w:t>написать письмо</w:t>
      </w:r>
      <w:r>
        <w:rPr>
          <w:rFonts w:ascii="Times New Roman" w:hAnsi="Times New Roman" w:cs="Times New Roman"/>
          <w:sz w:val="24"/>
          <w:szCs w:val="24"/>
        </w:rPr>
        <w:t xml:space="preserve"> на</w:t>
      </w:r>
      <w:r w:rsidR="00961873" w:rsidRPr="00961873">
        <w:rPr>
          <w:rFonts w:ascii="Times New Roman" w:hAnsi="Times New Roman" w:cs="Times New Roman"/>
          <w:sz w:val="24"/>
          <w:szCs w:val="24"/>
        </w:rPr>
        <w:t xml:space="preserve"> адрес электронной почты</w:t>
      </w:r>
      <w:r w:rsidR="00735535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961873" w:rsidRPr="00961873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="0093559A" w:rsidRPr="00BF63FE">
          <w:rPr>
            <w:rFonts w:ascii="Times New Roman" w:hAnsi="Times New Roman" w:cs="Times New Roman"/>
            <w:sz w:val="24"/>
            <w:szCs w:val="24"/>
          </w:rPr>
          <w:t>lecta-sales@rosuchebnik.ru</w:t>
        </w:r>
      </w:hyperlink>
      <w:r w:rsidR="0093559A">
        <w:rPr>
          <w:rFonts w:ascii="Times New Roman" w:hAnsi="Times New Roman" w:cs="Times New Roman"/>
          <w:sz w:val="24"/>
          <w:szCs w:val="24"/>
        </w:rPr>
        <w:t xml:space="preserve">; </w:t>
      </w:r>
      <w:bookmarkStart w:id="1" w:name="_Hlk523846215"/>
      <w:r w:rsidR="0093559A">
        <w:rPr>
          <w:rFonts w:ascii="Times New Roman" w:hAnsi="Times New Roman" w:cs="Times New Roman"/>
          <w:sz w:val="24"/>
          <w:szCs w:val="24"/>
        </w:rPr>
        <w:t xml:space="preserve">сделать заказ на сайте </w:t>
      </w:r>
      <w:r w:rsidR="0093559A" w:rsidRPr="006A4CAA">
        <w:rPr>
          <w:rFonts w:ascii="Times New Roman" w:hAnsi="Times New Roman" w:cs="Times New Roman"/>
          <w:sz w:val="24"/>
          <w:szCs w:val="24"/>
        </w:rPr>
        <w:t>lecta.rosuchebnik.ru</w:t>
      </w:r>
      <w:r w:rsidR="0093559A">
        <w:rPr>
          <w:rFonts w:ascii="Times New Roman" w:hAnsi="Times New Roman" w:cs="Times New Roman"/>
          <w:sz w:val="24"/>
          <w:szCs w:val="24"/>
        </w:rPr>
        <w:t xml:space="preserve"> в разделе</w:t>
      </w:r>
      <w:r w:rsidR="00320019">
        <w:rPr>
          <w:rFonts w:ascii="Times New Roman" w:hAnsi="Times New Roman" w:cs="Times New Roman"/>
          <w:sz w:val="24"/>
          <w:szCs w:val="24"/>
        </w:rPr>
        <w:t xml:space="preserve"> </w:t>
      </w:r>
      <w:r w:rsidR="00320019" w:rsidRPr="00961873">
        <w:rPr>
          <w:rFonts w:ascii="Times New Roman" w:hAnsi="Times New Roman" w:cs="Times New Roman"/>
          <w:sz w:val="24"/>
          <w:szCs w:val="24"/>
        </w:rPr>
        <w:t>Школам</w:t>
      </w:r>
      <w:bookmarkEnd w:id="1"/>
      <w:r w:rsidR="00961873" w:rsidRPr="00961873">
        <w:rPr>
          <w:rFonts w:ascii="Times New Roman" w:hAnsi="Times New Roman" w:cs="Times New Roman"/>
          <w:sz w:val="24"/>
          <w:szCs w:val="24"/>
        </w:rPr>
        <w:t xml:space="preserve"> или обра</w:t>
      </w:r>
      <w:r>
        <w:rPr>
          <w:rFonts w:ascii="Times New Roman" w:hAnsi="Times New Roman" w:cs="Times New Roman"/>
          <w:sz w:val="24"/>
          <w:szCs w:val="24"/>
        </w:rPr>
        <w:t>титься</w:t>
      </w:r>
      <w:r w:rsidR="00961873" w:rsidRPr="00961873">
        <w:rPr>
          <w:rFonts w:ascii="Times New Roman" w:hAnsi="Times New Roman" w:cs="Times New Roman"/>
          <w:sz w:val="24"/>
          <w:szCs w:val="24"/>
        </w:rPr>
        <w:t xml:space="preserve"> по бесплатному телефону: 8 800 555-46-68.</w:t>
      </w:r>
    </w:p>
    <w:p w:rsidR="00A168F1" w:rsidRDefault="00A168F1" w:rsidP="00E6298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68F1" w:rsidRPr="00BE33E2" w:rsidRDefault="00A168F1" w:rsidP="001F7FD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F7FD9" w:rsidRPr="00BE33E2" w:rsidRDefault="001F7FD9" w:rsidP="001F7FD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E33E2">
        <w:rPr>
          <w:rFonts w:ascii="Times New Roman" w:hAnsi="Times New Roman" w:cs="Times New Roman"/>
          <w:sz w:val="24"/>
          <w:szCs w:val="24"/>
        </w:rPr>
        <w:t>С уважением,</w:t>
      </w:r>
    </w:p>
    <w:p w:rsidR="001F7FD9" w:rsidRPr="00BE33E2" w:rsidRDefault="0066087A" w:rsidP="001F7FD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ДРЦО</w:t>
      </w:r>
      <w:r w:rsidR="00D66AEF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1F7FD9" w:rsidRPr="00BE33E2">
        <w:rPr>
          <w:rFonts w:ascii="Times New Roman" w:hAnsi="Times New Roman" w:cs="Times New Roman"/>
          <w:sz w:val="24"/>
          <w:szCs w:val="24"/>
        </w:rPr>
        <w:tab/>
      </w:r>
      <w:r w:rsidR="001F7FD9" w:rsidRPr="00BE33E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F7FD9" w:rsidRPr="00BE33E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1F7FD9" w:rsidRPr="00BE33E2">
        <w:rPr>
          <w:rFonts w:ascii="Times New Roman" w:hAnsi="Times New Roman" w:cs="Times New Roman"/>
          <w:sz w:val="24"/>
          <w:szCs w:val="24"/>
        </w:rPr>
        <w:tab/>
      </w:r>
      <w:r w:rsidR="00BE33E2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66087A">
        <w:rPr>
          <w:rFonts w:ascii="Times New Roman" w:hAnsi="Times New Roman" w:cs="Times New Roman"/>
          <w:sz w:val="24"/>
          <w:szCs w:val="24"/>
        </w:rPr>
        <w:t>Гродинский</w:t>
      </w:r>
      <w:proofErr w:type="spellEnd"/>
      <w:r w:rsidRPr="0066087A">
        <w:rPr>
          <w:rFonts w:ascii="Times New Roman" w:hAnsi="Times New Roman" w:cs="Times New Roman"/>
          <w:sz w:val="24"/>
          <w:szCs w:val="24"/>
        </w:rPr>
        <w:t xml:space="preserve"> К.Г.</w:t>
      </w:r>
    </w:p>
    <w:p w:rsidR="00BE33E2" w:rsidRPr="00BE33E2" w:rsidRDefault="00BE33E2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</w:p>
    <w:sectPr w:rsidR="00BE33E2" w:rsidRPr="00BE33E2" w:rsidSect="000F1F5A">
      <w:pgSz w:w="11906" w:h="16838"/>
      <w:pgMar w:top="284" w:right="850" w:bottom="284" w:left="1701" w:header="708" w:footer="2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5305" w:rsidRDefault="00435305" w:rsidP="000F1F5A">
      <w:pPr>
        <w:spacing w:after="0" w:line="240" w:lineRule="auto"/>
      </w:pPr>
      <w:r>
        <w:separator/>
      </w:r>
    </w:p>
  </w:endnote>
  <w:endnote w:type="continuationSeparator" w:id="0">
    <w:p w:rsidR="00435305" w:rsidRDefault="00435305" w:rsidP="000F1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5305" w:rsidRDefault="00435305" w:rsidP="000F1F5A">
      <w:pPr>
        <w:spacing w:after="0" w:line="240" w:lineRule="auto"/>
      </w:pPr>
      <w:r>
        <w:separator/>
      </w:r>
    </w:p>
  </w:footnote>
  <w:footnote w:type="continuationSeparator" w:id="0">
    <w:p w:rsidR="00435305" w:rsidRDefault="00435305" w:rsidP="000F1F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417316"/>
    <w:multiLevelType w:val="hybridMultilevel"/>
    <w:tmpl w:val="4DC60054"/>
    <w:lvl w:ilvl="0" w:tplc="451486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298A"/>
    <w:rsid w:val="000103A3"/>
    <w:rsid w:val="00021BA5"/>
    <w:rsid w:val="00022854"/>
    <w:rsid w:val="000309C1"/>
    <w:rsid w:val="00033734"/>
    <w:rsid w:val="000F1F5A"/>
    <w:rsid w:val="001163A1"/>
    <w:rsid w:val="00164C33"/>
    <w:rsid w:val="00173895"/>
    <w:rsid w:val="00176063"/>
    <w:rsid w:val="00193F9F"/>
    <w:rsid w:val="001C1294"/>
    <w:rsid w:val="001E7F80"/>
    <w:rsid w:val="001F7FD9"/>
    <w:rsid w:val="00211E57"/>
    <w:rsid w:val="00265E75"/>
    <w:rsid w:val="002A22DC"/>
    <w:rsid w:val="00320019"/>
    <w:rsid w:val="0036567E"/>
    <w:rsid w:val="003A76FD"/>
    <w:rsid w:val="00435305"/>
    <w:rsid w:val="00460E36"/>
    <w:rsid w:val="004726AD"/>
    <w:rsid w:val="004B69BB"/>
    <w:rsid w:val="004C1039"/>
    <w:rsid w:val="004C3ECB"/>
    <w:rsid w:val="005149BF"/>
    <w:rsid w:val="00546514"/>
    <w:rsid w:val="006113D6"/>
    <w:rsid w:val="0066087A"/>
    <w:rsid w:val="006A4CAA"/>
    <w:rsid w:val="00735535"/>
    <w:rsid w:val="00746AC8"/>
    <w:rsid w:val="00770E90"/>
    <w:rsid w:val="00797506"/>
    <w:rsid w:val="00825AFC"/>
    <w:rsid w:val="008D267C"/>
    <w:rsid w:val="008D3ACE"/>
    <w:rsid w:val="008F784E"/>
    <w:rsid w:val="00903231"/>
    <w:rsid w:val="009150AE"/>
    <w:rsid w:val="009302A7"/>
    <w:rsid w:val="0093559A"/>
    <w:rsid w:val="00940DA5"/>
    <w:rsid w:val="00961873"/>
    <w:rsid w:val="0099362E"/>
    <w:rsid w:val="00A168F1"/>
    <w:rsid w:val="00A92771"/>
    <w:rsid w:val="00A961F7"/>
    <w:rsid w:val="00B027C7"/>
    <w:rsid w:val="00B14CB3"/>
    <w:rsid w:val="00B21356"/>
    <w:rsid w:val="00B67CF7"/>
    <w:rsid w:val="00BE33E2"/>
    <w:rsid w:val="00BF63FE"/>
    <w:rsid w:val="00C15EDD"/>
    <w:rsid w:val="00C469AC"/>
    <w:rsid w:val="00C7340D"/>
    <w:rsid w:val="00C75894"/>
    <w:rsid w:val="00C92D8B"/>
    <w:rsid w:val="00CC0A99"/>
    <w:rsid w:val="00D66AEF"/>
    <w:rsid w:val="00D93B0D"/>
    <w:rsid w:val="00DA79F0"/>
    <w:rsid w:val="00E01263"/>
    <w:rsid w:val="00E4543E"/>
    <w:rsid w:val="00E6298A"/>
    <w:rsid w:val="00E83B8F"/>
    <w:rsid w:val="00E94B0B"/>
    <w:rsid w:val="00EC3DDE"/>
    <w:rsid w:val="00F02C72"/>
    <w:rsid w:val="00F94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82C6A2E-7049-4AFF-8562-D2E5FE046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75894"/>
  </w:style>
  <w:style w:type="paragraph" w:styleId="2">
    <w:name w:val="heading 2"/>
    <w:basedOn w:val="a"/>
    <w:link w:val="20"/>
    <w:uiPriority w:val="9"/>
    <w:qFormat/>
    <w:rsid w:val="001F7F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7F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7F8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C3E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semiHidden/>
    <w:unhideWhenUsed/>
    <w:rsid w:val="000F1F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0F1F5A"/>
  </w:style>
  <w:style w:type="paragraph" w:styleId="a8">
    <w:name w:val="footer"/>
    <w:basedOn w:val="a"/>
    <w:link w:val="a9"/>
    <w:uiPriority w:val="99"/>
    <w:unhideWhenUsed/>
    <w:rsid w:val="000F1F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F1F5A"/>
  </w:style>
  <w:style w:type="paragraph" w:styleId="aa">
    <w:name w:val="List Paragraph"/>
    <w:basedOn w:val="a"/>
    <w:uiPriority w:val="34"/>
    <w:qFormat/>
    <w:rsid w:val="001F7FD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1F7FD9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b">
    <w:name w:val="Hyperlink"/>
    <w:basedOn w:val="a0"/>
    <w:uiPriority w:val="99"/>
    <w:unhideWhenUsed/>
    <w:rsid w:val="0093559A"/>
    <w:rPr>
      <w:color w:val="0000FF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9355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33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3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lecta-sales@rosuchebnik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opo\Google%20&#1044;&#1080;&#1089;&#1082;\11%20&#1054;&#1088;&#1075;&#1072;&#1085;&#1080;&#1079;&#1072;&#1094;&#1080;&#1086;&#1085;&#1085;&#1099;&#1077;\&#1064;&#1072;&#1073;&#1083;&#1086;&#1085;&#1099;%20(&#1085;&#1077;%20&#1080;&#1079;&#1084;&#1077;&#1085;&#1103;&#1090;&#1100;)\20170528%20&#1041;&#1083;&#1072;&#1085;&#1082;%20&#1087;&#1080;&#1089;&#1100;&#1084;&#1072;%20&#1056;&#1086;&#1089;&#1089;&#1080;&#1081;&#1089;&#1082;&#1080;&#1081;%20&#1091;&#1095;&#1077;&#1073;&#1085;&#1080;&#1082;%20Dot_RU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BBCEEE-14A9-48E5-8210-8A8B3CC41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20170528 Бланк письма Российский учебник Dot_RU</Template>
  <TotalTime>140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Ruben Akopov</dc:creator>
  <cp:lastModifiedBy>Андрей Казаков</cp:lastModifiedBy>
  <cp:revision>20</cp:revision>
  <cp:lastPrinted>2017-09-20T15:38:00Z</cp:lastPrinted>
  <dcterms:created xsi:type="dcterms:W3CDTF">2018-09-04T10:39:00Z</dcterms:created>
  <dcterms:modified xsi:type="dcterms:W3CDTF">2018-10-23T12:09:00Z</dcterms:modified>
</cp:coreProperties>
</file>