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AD" w:rsidRPr="00726FAD" w:rsidRDefault="00726FAD" w:rsidP="00726FAD">
      <w:pPr>
        <w:numPr>
          <w:ilvl w:val="0"/>
          <w:numId w:val="1"/>
        </w:numPr>
        <w:shd w:val="clear" w:color="auto" w:fill="FFFFFF"/>
        <w:spacing w:after="0" w:line="240" w:lineRule="auto"/>
        <w:ind w:left="735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726FAD" w:rsidRPr="00726FAD" w:rsidRDefault="00726FAD" w:rsidP="00726FAD">
      <w:pPr>
        <w:numPr>
          <w:ilvl w:val="0"/>
          <w:numId w:val="1"/>
        </w:numPr>
        <w:shd w:val="clear" w:color="auto" w:fill="FFFFFF"/>
        <w:spacing w:after="0" w:line="240" w:lineRule="auto"/>
        <w:ind w:left="735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FAD" w:rsidRPr="00726FAD" w:rsidRDefault="00726FAD" w:rsidP="00726FAD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45"/>
          <w:szCs w:val="45"/>
          <w:lang w:eastAsia="ru-RU"/>
        </w:rPr>
      </w:pPr>
      <w:r w:rsidRPr="00726FAD">
        <w:rPr>
          <w:rFonts w:ascii="Arial" w:eastAsia="Times New Roman" w:hAnsi="Arial" w:cs="Arial"/>
          <w:b/>
          <w:bCs/>
          <w:spacing w:val="-15"/>
          <w:kern w:val="36"/>
          <w:sz w:val="45"/>
          <w:szCs w:val="45"/>
          <w:lang w:eastAsia="ru-RU"/>
        </w:rPr>
        <w:t xml:space="preserve">Как организовать вакцинацию </w:t>
      </w:r>
      <w:proofErr w:type="gramStart"/>
      <w:r w:rsidRPr="00726FAD">
        <w:rPr>
          <w:rFonts w:ascii="Arial" w:eastAsia="Times New Roman" w:hAnsi="Arial" w:cs="Arial"/>
          <w:b/>
          <w:bCs/>
          <w:spacing w:val="-15"/>
          <w:kern w:val="36"/>
          <w:sz w:val="45"/>
          <w:szCs w:val="45"/>
          <w:lang w:eastAsia="ru-RU"/>
        </w:rPr>
        <w:t>обучающихся</w:t>
      </w:r>
      <w:proofErr w:type="gramEnd"/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охраны здоровья обучающихся – профилактика инфекционных заболеваний путем вакцинации.</w:t>
      </w:r>
    </w:p>
    <w:p w:rsidR="00726FAD" w:rsidRPr="00726FAD" w:rsidRDefault="00726FAD" w:rsidP="00726FA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726FA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Как проводить вакцинацию </w:t>
      </w:r>
      <w:proofErr w:type="gramStart"/>
      <w:r w:rsidRPr="00726FA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обучающихся</w:t>
      </w:r>
      <w:proofErr w:type="gramEnd"/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образовательной организации зависят от того, кто прививает детей:</w:t>
      </w:r>
    </w:p>
    <w:p w:rsidR="00726FAD" w:rsidRPr="00726FAD" w:rsidRDefault="00726FAD" w:rsidP="00726FA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 в рамках совместной деятельности с образовательной организацией;</w:t>
      </w:r>
    </w:p>
    <w:p w:rsidR="00726FAD" w:rsidRPr="00726FAD" w:rsidRDefault="00726FAD" w:rsidP="00726FA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самостоятельно, если есть </w:t>
      </w:r>
      <w:hyperlink r:id="rId6" w:anchor="/document/16/2868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лицензия на медицинскую деятельность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предусмотрен вид работ «вакцинация (проведение профилактических прививок)».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следует из </w:t>
      </w:r>
      <w:hyperlink r:id="rId7" w:anchor="/document/99/902389617/XA00M3C2ME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статьи 41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от 29 декабря 2012 г. № 273-ФЗ, </w:t>
      </w:r>
      <w:hyperlink r:id="rId8" w:anchor="/document/99/902342781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постановления Правительства РФ от 16 апреля 2012 г. № 291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детей вакцинирует медицинское учреждение, то ваши конкретные действия должны быть прописаны в договоре о совместной деятельности. Включите в </w:t>
      </w:r>
      <w:hyperlink r:id="rId9" w:anchor="/document/118/29777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договор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образовательная организация:</w:t>
      </w:r>
    </w:p>
    <w:p w:rsidR="00726FAD" w:rsidRPr="00726FAD" w:rsidRDefault="00726FAD" w:rsidP="00726FA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 передает медицинскому учреждению </w:t>
      </w:r>
      <w:hyperlink r:id="rId10" w:anchor="/document/118/29792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согласия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 на вакцинацию;</w:t>
      </w:r>
    </w:p>
    <w:p w:rsidR="00726FAD" w:rsidRPr="00726FAD" w:rsidRDefault="00726FAD" w:rsidP="00726FA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явку ребенка на прививку.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образовательная организация самостоятельно организует вакцинацию:</w:t>
      </w:r>
    </w:p>
    <w:p w:rsidR="00726FAD" w:rsidRPr="00726FAD" w:rsidRDefault="00726FAD" w:rsidP="00726FA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чтобы медработник проверил, есть ли </w:t>
      </w:r>
      <w:hyperlink r:id="rId11" w:anchor="/document/16/22528/gor94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противопоказания к вакцинации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ребенка;</w:t>
      </w:r>
    </w:p>
    <w:p w:rsidR="00726FAD" w:rsidRPr="00726FAD" w:rsidRDefault="00726FAD" w:rsidP="00726FA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 </w:t>
      </w:r>
      <w:hyperlink r:id="rId12" w:anchor="/document/118/29792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согласие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 на вакцинацию;</w:t>
      </w:r>
    </w:p>
    <w:p w:rsidR="00726FAD" w:rsidRPr="00726FAD" w:rsidRDefault="00726FAD" w:rsidP="00726FA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16/2888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проведите вакцинацию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</w:t>
      </w:r>
      <w:hyperlink r:id="rId14" w:anchor="/document/117/21991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/document/117/20785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календарем профилактических прививок по эпидемическим показаниям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индивидуальных особенностей ребенка и врачебных рекомендаций.</w:t>
      </w:r>
    </w:p>
    <w:p w:rsidR="00726FAD" w:rsidRPr="00726FAD" w:rsidRDefault="00726FAD" w:rsidP="00726FA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726FA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Как получить согласие родителей на вакцинацию ребенка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привить обучающегося, надо получить от одного из родителей ребенка информированное добровольное согласие на медицинское вмешательство. </w:t>
      </w:r>
      <w:hyperlink r:id="rId16" w:anchor="/document/118/29792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Форма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согласия установлена </w:t>
      </w:r>
      <w:hyperlink r:id="rId17" w:anchor="/document/99/902155111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 xml:space="preserve"> России от 26 января 2009 г. № 19н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хранят в </w:t>
      </w:r>
      <w:hyperlink r:id="rId18" w:anchor="/document/16/22528/gor86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медицинской документации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отказаться от медицинского вмешательства, в том числе от вакцинации, пробы Манту, проведения флюорографического либо рентгенологического обследования.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отказ родители должны написать по </w:t>
      </w:r>
      <w:hyperlink r:id="rId19" w:anchor="/document/118/29792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форме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 </w:t>
      </w:r>
      <w:hyperlink r:id="rId20" w:anchor="/document/99/902155111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 xml:space="preserve"> России от 26 января 2009 г. № 19н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медицинский работник должен разъяснить возможные последствия отказа от прививок:</w:t>
      </w:r>
    </w:p>
    <w:p w:rsidR="00726FAD" w:rsidRPr="00726FAD" w:rsidRDefault="00726FAD" w:rsidP="00726FA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отказ в приеме ребенка в образовательные и оздоровительные учреждения при массовых инфекционных заболеваниях или при угрозе возникновения эпидемий;</w:t>
      </w:r>
    </w:p>
    <w:p w:rsidR="00726FAD" w:rsidRPr="00726FAD" w:rsidRDefault="00726FAD" w:rsidP="00726FA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 на вые</w:t>
      </w:r>
      <w:proofErr w:type="gramStart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стр</w:t>
      </w:r>
      <w:proofErr w:type="gramEnd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аны, пребывание в которых требует конкретных профилактических прививок.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последствия отказа от вакцинации следуют из </w:t>
      </w:r>
      <w:hyperlink r:id="rId21" w:anchor="/document/99/902312609/XA00MF82O2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части 3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20 Закона от 21 ноября 2011 г. № 323-ФЗ, </w:t>
      </w:r>
      <w:hyperlink r:id="rId22" w:anchor="/document/99/901717430/XA00M7G2MM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статьи 5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от 17 сентября 1998 г. № 157-ФЗ.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делает запись о том, что родитель отказался от вакцинации ребенка и предупрежден о последствиях:</w:t>
      </w:r>
    </w:p>
    <w:p w:rsidR="00726FAD" w:rsidRPr="00726FAD" w:rsidRDefault="00726FAD" w:rsidP="00726FAD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развития ребенка (форма № 112/у);</w:t>
      </w:r>
    </w:p>
    <w:p w:rsidR="00726FAD" w:rsidRPr="00726FAD" w:rsidRDefault="00726FAD" w:rsidP="00726FAD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карте ребенка (</w:t>
      </w:r>
      <w:hyperlink r:id="rId23" w:anchor="/document/99/901766222/ZAP281A3HF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форма № 026/у-2000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26FAD" w:rsidRPr="00726FAD" w:rsidRDefault="00726FAD" w:rsidP="00726FAD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карте амбулаторного больного (форма № 025/у-04).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расписывается под записью об отказе от профилактической прививки. Если он этого не сделает, отказ оформляют за подписью двух медработников.</w:t>
      </w:r>
    </w:p>
    <w:p w:rsidR="00726FAD" w:rsidRPr="00726FAD" w:rsidRDefault="00726FAD" w:rsidP="00726FAD">
      <w:pPr>
        <w:shd w:val="clear" w:color="auto" w:fill="F4F7F8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26F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Ситуация:</w:t>
      </w:r>
      <w:r w:rsidRPr="00726FAD">
        <w:rPr>
          <w:rFonts w:ascii="Arial" w:eastAsia="Times New Roman" w:hAnsi="Arial" w:cs="Arial"/>
          <w:sz w:val="21"/>
          <w:szCs w:val="21"/>
          <w:lang w:eastAsia="ru-RU"/>
        </w:rPr>
        <w:t> что делать при конфликте родителей по вопросу вакцинации ребенка</w:t>
      </w:r>
    </w:p>
    <w:p w:rsidR="00726FAD" w:rsidRPr="00726FAD" w:rsidRDefault="00726FAD" w:rsidP="00726FA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726FA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Какие существуют противопоказания к вакцинации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действительные и ложные противопоказания, а также те, которые требуют отсрочки. Медицинский работник оценивает состояние ребенка и при необходимости направляет на обследование врачей-специалистов.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проводить вакцинацию согласно </w:t>
      </w:r>
      <w:hyperlink r:id="rId24" w:anchor="/document/97/86936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Методическим указаниям 3.3.1.1095-02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Главным санитарным врачом России 9 января 2002 г., при следующих действительных противопоказаниях: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859"/>
        <w:gridCol w:w="5258"/>
      </w:tblGrid>
      <w:tr w:rsidR="00726FAD" w:rsidRPr="00726FAD" w:rsidTr="00726FA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Противопоказания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вакцины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Сильная реакция или поствакцинальное осложнение на предыдущее введение.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Сильной реакцией считают наличие температуры выше 40</w:t>
            </w:r>
            <w:proofErr w:type="gram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месте введения вакцины – отек и гиперемия диаметром выше 8 см.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поствакцинальным осложнениям относят тяжелые и стойкие нарушения состояния здоровья вследствие профилактических прививок. Например, анафилактический шок, тяжелые аллергические реакции, энцефалит, хронический артрит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живые вакцины, в том числе оральная живая полиомиелитная вакцина (ОПВ)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Иммунодефицитное</w:t>
            </w:r>
            <w:proofErr w:type="spell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состояние (первичное).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Иммуносупрессия</w:t>
            </w:r>
            <w:proofErr w:type="spell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злокачественные новообразования.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Беременность.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ребенка при рождении менее 2000 гр.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Келоидный рубец, в том числе после предыдущей дозы.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Прогрессирующие заболевания нервной системы, </w:t>
            </w:r>
            <w:proofErr w:type="spell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афебрильные</w:t>
            </w:r>
            <w:proofErr w:type="spell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судороги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БЦЖ (вакцина против туберкулеза)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АКДС (вакцина против дифтерии, столбняка и коклюша)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Живая коревая вакцина, живая </w:t>
            </w:r>
            <w:proofErr w:type="spell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паротитная</w:t>
            </w:r>
            <w:proofErr w:type="spell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вакцина, краснушная, а также комбинированные </w:t>
            </w:r>
            <w:proofErr w:type="spell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</w:t>
            </w:r>
            <w:proofErr w:type="spell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 тривакцины (корь – паротит, корь – краснуха – паротит)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Тяжелые формы аллергических реакций на </w:t>
            </w:r>
            <w:proofErr w:type="spell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аминогликозиды</w:t>
            </w:r>
            <w:proofErr w:type="spell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Анафилактические реакции на яичный белок (кроме краснушной вакцины)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 против вирусного гепатита B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Аллергическая реакция на пекарские дрожжи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АДС, АДС-М, </w:t>
            </w:r>
            <w:proofErr w:type="gram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АД-М</w:t>
            </w:r>
            <w:proofErr w:type="gram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(вакцины против дифтерии, столбняка)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Постоянных противопоказаний, </w:t>
            </w:r>
            <w:proofErr w:type="gramStart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</w:t>
            </w:r>
            <w:proofErr w:type="gramEnd"/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названных в пунктах 1 и 2, нет</w:t>
            </w:r>
          </w:p>
        </w:tc>
      </w:tr>
    </w:tbl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состояния здоровья ребенка ошибочно рассматривают как противопоказания к вакцинации. Их называют «ложными» противопоказаниями. Они приведены в </w:t>
      </w:r>
      <w:hyperlink r:id="rId25" w:anchor="/document/97/86936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Методических указаниях 3.3.1.1095-02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Главным санитарным врачом России 9 января 2002 г. При некоторых состояниях здоровья необходимо отсрочить вакцинацию и решить диагностические и терапевтические задачи.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344"/>
        <w:gridCol w:w="4908"/>
      </w:tblGrid>
      <w:tr w:rsidR="00726FAD" w:rsidRPr="00726FAD" w:rsidTr="00726FA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Указание в истории болезни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FAD" w:rsidRPr="00726FAD" w:rsidRDefault="00726FAD" w:rsidP="0072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Перинатальная энцефалопатия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Недоношенность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Примите решение о вакцинации после осмотра невропатолога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Стабильные неврологические состояния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Гемолитическая болезнь новорожденных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Проводите вакцинацию.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Стабильные неврологические состояния не несут в себе риска осложнений вакцинации, о чем свидетельствует опыт прививок детей с ДЦП, болезнью Дауна и в других подобных состояниях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Аллергия, астма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Сепсис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Проводите вакцинацию.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Выберите оптимальное время проведения и лекарственное «прикрытие» – антигистаминные препараты при кожных проявлениях и ингаляционную терапию при бронхиальной астме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вакцинации ребенку назначьте соответствующее лечение.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анемия тяжелая, выясните причины. После чего примите решение о времени вакцинации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тени тимуса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гиалиновых мембран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Проводите вакцинацию, если степень увеличения тимуса невысокая – до третьей.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третьей степени – вакцинация противопоказана до выяснения причины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Врожденные пороки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Поствакцинальные осложнения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Вакцинацию проводите, когда будет достигнута компенсация расстройств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Дисбактериоз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Аллергия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Проводите вакцинацию, если у ребенка с нормальным стулом отсутствуют другие жалобы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Поддерживающая терапия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Эпилепсия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Проводите вакцинацию.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– наличие в семье больного с иммунодефицитом. В таком случае обследуйте ребенка до прививки, если вводите БЦЖ и инактивированные вакцины вместо живых</w:t>
            </w:r>
          </w:p>
        </w:tc>
      </w:tr>
      <w:tr w:rsidR="00726FAD" w:rsidRPr="00726FAD" w:rsidTr="00726F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Стероиды местного применения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Внезапная смерть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Проводите вакцинацию.</w:t>
            </w:r>
          </w:p>
          <w:p w:rsidR="00726FAD" w:rsidRPr="00726FAD" w:rsidRDefault="00726FAD" w:rsidP="00726F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6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Местное применение стероидов в виде мазей, капель в глаза, спреев или ингаляций не препятствует вакцинации</w:t>
            </w:r>
          </w:p>
        </w:tc>
      </w:tr>
    </w:tbl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которые перенесли тяжелые заболевания (сепсис, гемолитическую анемию, пневмонию, болезнь гиалиновых мембран и др.) и выздоровели, находятся в стабильном состоянии, вакцинируют в обычном порядке.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которые требуют отсрочки вакцинации:</w:t>
      </w:r>
    </w:p>
    <w:p w:rsidR="00726FAD" w:rsidRPr="00726FAD" w:rsidRDefault="00726FAD" w:rsidP="00726FAD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и неинфекционные заболевания, обострение хронических заболеваний. Плановые прививки проводят через 2–4 недели после выздоровления или в период выздоровления или ослабления симптомов.</w:t>
      </w:r>
    </w:p>
    <w:p w:rsidR="00726FAD" w:rsidRPr="00726FAD" w:rsidRDefault="00726FAD" w:rsidP="00726FAD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Нетяжелые ОРВИ, острые кишечные заболевания. Прививки проводят сразу после нормализации температуры.</w:t>
      </w:r>
    </w:p>
    <w:p w:rsidR="00726FAD" w:rsidRPr="00726FAD" w:rsidRDefault="00726FAD" w:rsidP="00726FA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726FA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Как быть с </w:t>
      </w:r>
      <w:proofErr w:type="spellStart"/>
      <w:r w:rsidRPr="00726FA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невакцинированными</w:t>
      </w:r>
      <w:proofErr w:type="spellEnd"/>
      <w:r w:rsidRPr="00726FA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 детьми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Невакцинированные</w:t>
      </w:r>
      <w:proofErr w:type="spellEnd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посещают образовательную организацию. Только при массовых инфекционных заболеваниях и угрозе эпидемии временно не принимайте таких детей в образовательную организацию. Об этом сказано в </w:t>
      </w:r>
      <w:hyperlink r:id="rId26" w:anchor="/document/99/901717430/XA00M922N3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пункте 2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5 Закона от 17 сентября 1998 г. № 157-ФЗ.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отдельные группы, классы для детей, которые не привиты против </w:t>
      </w:r>
      <w:hyperlink r:id="rId27" w:anchor="/document/16/2916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полиомиелита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получили менее трех доз полиомиелитной вакцины. Переведите таких детей в отдельную группу или класс на 60 дней с момента, когда привитые дети получили вакцину. Направьте родителям </w:t>
      </w:r>
      <w:proofErr w:type="spellStart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невакцинированных</w:t>
      </w:r>
      <w:proofErr w:type="spellEnd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 </w:t>
      </w:r>
      <w:hyperlink r:id="rId28" w:anchor="/document/118/48288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уведомление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предстоящем переводе в другую группу, класс.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следует из </w:t>
      </w:r>
      <w:hyperlink r:id="rId29" w:anchor="/document/99/902292234/XA00M9A2N9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пункта 9.5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 3.1.2951-11, утвержденных </w:t>
      </w:r>
      <w:hyperlink r:id="rId30" w:anchor="/document/99/902292234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постановлением Главного санитарного врача России от 28 июля 2011 г. № 107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открыть отдельные группы (классы), то по согласованию с родителями утвердите индивидуальный график посещения образовательной организации либо предложите на данный период (60 дней) перейти на обучение в иной форме. Примените другие доступные способы изоляции.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которые не привиты против </w:t>
      </w:r>
      <w:hyperlink r:id="rId31" w:anchor="/document/16/2927/" w:history="1">
        <w:r w:rsidRPr="00726FAD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туберкулеза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противопоказаниями или отказом родителей, ставят пробу Манту или проводят </w:t>
      </w:r>
      <w:proofErr w:type="spellStart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</w:t>
      </w:r>
      <w:proofErr w:type="spellEnd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 два раза в год до тех пор, пока ребенок не будет привит.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не проходил </w:t>
      </w:r>
      <w:proofErr w:type="spellStart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"/document/16/2929/" </w:instrText>
      </w: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6FAD">
        <w:rPr>
          <w:rFonts w:ascii="Times New Roman" w:eastAsia="Times New Roman" w:hAnsi="Times New Roman" w:cs="Times New Roman"/>
          <w:color w:val="2B79D9"/>
          <w:sz w:val="24"/>
          <w:szCs w:val="24"/>
          <w:u w:val="single"/>
          <w:lang w:eastAsia="ru-RU"/>
        </w:rPr>
        <w:t>туберкулинодиагностику</w:t>
      </w:r>
      <w:proofErr w:type="spellEnd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пробу Манту, </w:t>
      </w:r>
      <w:proofErr w:type="spellStart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</w:t>
      </w:r>
      <w:proofErr w:type="spellEnd"/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-тест, допускайте его в образовательную организацию только при наличии заключения врача-фтизиатра об отсутствии заболевания.</w:t>
      </w:r>
    </w:p>
    <w:p w:rsidR="00726FAD" w:rsidRPr="00726FAD" w:rsidRDefault="00726FAD" w:rsidP="00726F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установлено в пунктах </w:t>
      </w:r>
      <w:hyperlink r:id="rId32" w:anchor="/document/99/499056594/XA00M2O2MB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5.2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anchor="/document/99/499056594/XA00MA02N0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5.7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 3.1.2.3114-13, утвержденных </w:t>
      </w:r>
      <w:hyperlink r:id="rId34" w:anchor="/document/99/499056594/" w:history="1">
        <w:r w:rsidRPr="00726FAD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постановлением Главного санитарного врача России от 22 октября 2013 г. № 60</w:t>
        </w:r>
      </w:hyperlink>
      <w:r w:rsidRPr="0072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FAD" w:rsidRPr="00726FAD" w:rsidRDefault="00726FAD" w:rsidP="0072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6FAD" w:rsidRPr="00726FAD" w:rsidRDefault="00726FAD" w:rsidP="00726FA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«Как организовать вакцинацию </w:t>
      </w:r>
      <w:proofErr w:type="gramStart"/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И.К. </w:t>
      </w:r>
      <w:proofErr w:type="spellStart"/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Рапопорт</w:t>
      </w:r>
      <w:proofErr w:type="spellEnd"/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А.Ю. Макарова</w:t>
      </w:r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726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Подробнее: </w:t>
      </w:r>
      <w:hyperlink r:id="rId35" w:anchor="/document/16/22528/bssPhr1/?of=copy-938897928f" w:history="1">
        <w:r w:rsidRPr="00726FA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https://vip.1obraz.ru/#/document/16/22528/bssPhr1/?of=copy-938897928f</w:t>
        </w:r>
      </w:hyperlink>
    </w:p>
    <w:p w:rsidR="00861EC6" w:rsidRDefault="00861EC6"/>
    <w:sectPr w:rsidR="0086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04C"/>
    <w:multiLevelType w:val="multilevel"/>
    <w:tmpl w:val="873E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2FD2"/>
    <w:multiLevelType w:val="multilevel"/>
    <w:tmpl w:val="9636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46BC2"/>
    <w:multiLevelType w:val="multilevel"/>
    <w:tmpl w:val="5FF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D35B9"/>
    <w:multiLevelType w:val="multilevel"/>
    <w:tmpl w:val="9192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60400"/>
    <w:multiLevelType w:val="multilevel"/>
    <w:tmpl w:val="69A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75BCF"/>
    <w:multiLevelType w:val="multilevel"/>
    <w:tmpl w:val="9FC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2488C"/>
    <w:multiLevelType w:val="multilevel"/>
    <w:tmpl w:val="D99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AD"/>
    <w:rsid w:val="00726FAD"/>
    <w:rsid w:val="0086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14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6835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0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5973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350716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7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19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2018-12-15T09:20:00Z</dcterms:created>
  <dcterms:modified xsi:type="dcterms:W3CDTF">2018-12-15T09:22:00Z</dcterms:modified>
</cp:coreProperties>
</file>