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42" w:rsidRPr="00D10242" w:rsidRDefault="00D10242" w:rsidP="00D1024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делать при конфликте родителей по вопросу вакцинации ребенка</w:t>
      </w:r>
    </w:p>
    <w:p w:rsidR="00D10242" w:rsidRPr="00D10242" w:rsidRDefault="00D10242" w:rsidP="00D1024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между родителями ребенка возник конфликт по вопросу вакцинации, не прививайте ребенка.</w:t>
      </w:r>
    </w:p>
    <w:p w:rsidR="00D10242" w:rsidRPr="00D10242" w:rsidRDefault="00D10242" w:rsidP="00D1024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Дождитесь решения, которого родители могут </w:t>
      </w:r>
      <w:proofErr w:type="gramStart"/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достигнуть</w:t>
      </w:r>
      <w:proofErr w:type="gramEnd"/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том числе через суд.</w:t>
      </w:r>
    </w:p>
    <w:p w:rsidR="00D10242" w:rsidRPr="00D10242" w:rsidRDefault="00D10242" w:rsidP="00D1024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Иначе вас признают виновными в неудовлетворительном обеспечении условий для охраны здоровья, поскольку образовательная организация несет ответственность за жизнь и здоровье обучающихся.</w:t>
      </w:r>
    </w:p>
    <w:p w:rsidR="00D10242" w:rsidRPr="00D10242" w:rsidRDefault="00D10242" w:rsidP="00D1024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 следует из </w:t>
      </w:r>
      <w:hyperlink r:id="rId5" w:anchor="/document/99/902389617/XA00MEA2NA/" w:history="1">
        <w:r w:rsidRPr="00D10242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>части 7</w:t>
        </w:r>
      </w:hyperlink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статьи 28 Закона от 29 декабря 2012 г. № 273-ФЗ.</w:t>
      </w:r>
    </w:p>
    <w:p w:rsidR="00D10242" w:rsidRPr="00D10242" w:rsidRDefault="00D10242" w:rsidP="00D10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10242" w:rsidRPr="00D10242" w:rsidRDefault="00D10242" w:rsidP="00D1024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102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«</w:t>
      </w:r>
      <w:bookmarkStart w:id="0" w:name="_GoBack"/>
      <w:bookmarkEnd w:id="0"/>
    </w:p>
    <w:p w:rsidR="007878DE" w:rsidRDefault="007878DE"/>
    <w:sectPr w:rsidR="00787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42"/>
    <w:rsid w:val="007878DE"/>
    <w:rsid w:val="00D1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786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p.1obra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>SPecialiST RePack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2018-12-15T09:23:00Z</dcterms:created>
  <dcterms:modified xsi:type="dcterms:W3CDTF">2018-12-15T09:24:00Z</dcterms:modified>
</cp:coreProperties>
</file>