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4" w14:textId="5EEC0974" w:rsidR="005651AB" w:rsidRPr="001A3083" w:rsidRDefault="00000000">
      <w:pPr>
        <w:spacing w:after="200"/>
        <w:rPr>
          <w:lang w:val="ru-RU"/>
        </w:rPr>
      </w:pPr>
      <w:r w:rsidRPr="001A3083">
        <w:rPr>
          <w:lang w:val="ru-RU"/>
        </w:rPr>
        <w:t xml:space="preserve">Приглашаем учеников 8–11 классов и студентов СПО присоединиться </w:t>
      </w:r>
      <w:r w:rsidRPr="001A3083">
        <w:rPr>
          <w:b/>
          <w:bCs/>
          <w:lang w:val="ru-RU"/>
        </w:rPr>
        <w:t>к федеральному проекту «Код будущего».</w:t>
      </w:r>
      <w:r w:rsidRPr="001A3083">
        <w:rPr>
          <w:lang w:val="ru-RU"/>
        </w:rPr>
        <w:t xml:space="preserve"> Его реализует Минцифры России, АНО «Университет Национальной технологической инициативы 2035» — федеральный оператор. </w:t>
      </w:r>
    </w:p>
    <w:p w14:paraId="00000005" w14:textId="77777777" w:rsidR="005651AB" w:rsidRPr="001A3083" w:rsidRDefault="00000000">
      <w:pPr>
        <w:spacing w:after="200"/>
        <w:rPr>
          <w:lang w:val="ru-RU"/>
        </w:rPr>
      </w:pPr>
      <w:r w:rsidRPr="001A3083">
        <w:rPr>
          <w:lang w:val="ru-RU"/>
        </w:rPr>
        <w:t xml:space="preserve">16 февраля на Госуслугах </w:t>
      </w:r>
      <w:r w:rsidRPr="001A3083">
        <w:rPr>
          <w:b/>
          <w:bCs/>
          <w:lang w:val="ru-RU"/>
        </w:rPr>
        <w:t>стартовал дополнительный набор.</w:t>
      </w:r>
      <w:r w:rsidRPr="001A3083">
        <w:rPr>
          <w:lang w:val="ru-RU"/>
        </w:rPr>
        <w:t xml:space="preserve"> Участники смогут</w:t>
      </w:r>
      <w:r w:rsidRPr="001A3083">
        <w:rPr>
          <w:b/>
          <w:bCs/>
          <w:lang w:val="ru-RU"/>
        </w:rPr>
        <w:t xml:space="preserve"> бесплатно</w:t>
      </w:r>
      <w:r w:rsidRPr="001A3083">
        <w:rPr>
          <w:lang w:val="ru-RU"/>
        </w:rPr>
        <w:t xml:space="preserve"> пройти в </w:t>
      </w:r>
      <w:proofErr w:type="spellStart"/>
      <w:r w:rsidRPr="001A3083">
        <w:rPr>
          <w:lang w:val="ru-RU"/>
        </w:rPr>
        <w:t>Учи.Дома</w:t>
      </w:r>
      <w:proofErr w:type="spellEnd"/>
      <w:r w:rsidRPr="001A3083">
        <w:rPr>
          <w:lang w:val="ru-RU"/>
        </w:rPr>
        <w:t xml:space="preserve"> (часть Учи.ру) онлайн-курс </w:t>
      </w:r>
      <w:r w:rsidRPr="001A3083">
        <w:rPr>
          <w:b/>
          <w:bCs/>
          <w:lang w:val="ru-RU"/>
        </w:rPr>
        <w:t xml:space="preserve">«Программирование на </w:t>
      </w:r>
      <w:r>
        <w:rPr>
          <w:b/>
          <w:bCs/>
        </w:rPr>
        <w:t>Python</w:t>
      </w:r>
      <w:r w:rsidRPr="001A3083">
        <w:rPr>
          <w:b/>
          <w:bCs/>
          <w:lang w:val="ru-RU"/>
        </w:rPr>
        <w:t>».</w:t>
      </w:r>
      <w:r w:rsidRPr="001A3083">
        <w:rPr>
          <w:lang w:val="ru-RU"/>
        </w:rPr>
        <w:t xml:space="preserve"> После зачисления они приступят к обучению в группе со второго модуля, предварительно изучив материалы первого и пройдя тест. На протяжении всего курса ребятам предстоит изучить теорию, выполнить практические задания и создать собственный проект. За успешное освоение программы можно получить сертификат «Кода будущего» и дополнительные баллы при поступлении в ряд вузов.</w:t>
      </w:r>
    </w:p>
    <w:p w14:paraId="00000006" w14:textId="038CE896" w:rsidR="005651AB" w:rsidRPr="001A3083" w:rsidRDefault="00000000">
      <w:pPr>
        <w:rPr>
          <w:highlight w:val="yellow"/>
          <w:lang w:val="ru-RU"/>
        </w:rPr>
      </w:pPr>
      <w:r w:rsidRPr="001A3083">
        <w:rPr>
          <w:lang w:val="ru-RU"/>
        </w:rPr>
        <w:t xml:space="preserve">Предлагаем школьникам ознакомиться с условиями участия в этом проекте и присоединиться к нему. Для этого необходимо перейти на Госуслуги, нажав кнопку </w:t>
      </w:r>
      <w:r w:rsidRPr="001A3083">
        <w:rPr>
          <w:b/>
          <w:bCs/>
          <w:highlight w:val="white"/>
          <w:lang w:val="ru-RU"/>
        </w:rPr>
        <w:t xml:space="preserve">Подать заявку на онлайн-курс </w:t>
      </w:r>
      <w:r w:rsidRPr="001A3083">
        <w:rPr>
          <w:lang w:val="ru-RU"/>
        </w:rPr>
        <w:t>на странице проекта:</w:t>
      </w:r>
      <w:r w:rsidRPr="001A3083">
        <w:rPr>
          <w:b/>
          <w:bCs/>
          <w:lang w:val="ru-RU"/>
        </w:rPr>
        <w:t xml:space="preserve"> </w:t>
      </w:r>
      <w:hyperlink r:id="rId4" w:tgtFrame="_blank" w:history="1">
        <w:r w:rsidR="00725074" w:rsidRPr="00725074">
          <w:rPr>
            <w:rStyle w:val="a5"/>
          </w:rPr>
          <w:t>https</w:t>
        </w:r>
        <w:r w:rsidR="00725074" w:rsidRPr="00725074">
          <w:rPr>
            <w:rStyle w:val="a5"/>
            <w:lang w:val="ru-RU"/>
          </w:rPr>
          <w:t>://</w:t>
        </w:r>
        <w:r w:rsidR="00725074" w:rsidRPr="00725074">
          <w:rPr>
            <w:rStyle w:val="a5"/>
          </w:rPr>
          <w:t>clck</w:t>
        </w:r>
        <w:r w:rsidR="00725074" w:rsidRPr="00725074">
          <w:rPr>
            <w:rStyle w:val="a5"/>
            <w:lang w:val="ru-RU"/>
          </w:rPr>
          <w:t>.</w:t>
        </w:r>
        <w:r w:rsidR="00725074" w:rsidRPr="00725074">
          <w:rPr>
            <w:rStyle w:val="a5"/>
          </w:rPr>
          <w:t>ru</w:t>
        </w:r>
        <w:r w:rsidR="00725074" w:rsidRPr="00725074">
          <w:rPr>
            <w:rStyle w:val="a5"/>
            <w:lang w:val="ru-RU"/>
          </w:rPr>
          <w:t>/3</w:t>
        </w:r>
        <w:r w:rsidR="00725074" w:rsidRPr="00725074">
          <w:rPr>
            <w:rStyle w:val="a5"/>
          </w:rPr>
          <w:t>RVGwr</w:t>
        </w:r>
      </w:hyperlink>
    </w:p>
    <w:p w14:paraId="00000007" w14:textId="77777777" w:rsidR="005651AB" w:rsidRPr="001A3083" w:rsidRDefault="005651AB">
      <w:pPr>
        <w:rPr>
          <w:lang w:val="ru-RU"/>
        </w:rPr>
      </w:pPr>
    </w:p>
    <w:sectPr w:rsidR="005651AB" w:rsidRPr="001A308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13A8DF1E-A48B-3C4A-A82A-0ECD780900F7}"/>
    <w:embedBold r:id="rId2" w:fontKey="{8486E2D8-F37E-EF48-8F06-0636E687F2DB}"/>
    <w:embedItalic r:id="rId3" w:fontKey="{6D182DFD-4B51-2644-BD7F-7909CF3DB3F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1C07B485-A02D-5943-94E5-A12F53C2F531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5" w:fontKey="{DEF6E0F8-0383-D441-9F9F-50977B23C759}"/>
  </w:font>
  <w:font w:name="Cambria">
    <w:panose1 w:val="02040503050406030204"/>
    <w:charset w:val="00"/>
    <w:family w:val="roman"/>
    <w:notTrueType/>
    <w:pitch w:val="variable"/>
    <w:sig w:usb0="E00002FF" w:usb1="400004FF" w:usb2="00000000" w:usb3="00000000" w:csb0="0000019F" w:csb1="00000000"/>
    <w:embedRegular r:id="rId6" w:fontKey="{670D3E09-23FA-FE44-8B00-FBA68D8FCCB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1AB"/>
    <w:rsid w:val="001A3083"/>
    <w:rsid w:val="005651AB"/>
    <w:rsid w:val="00725074"/>
    <w:rsid w:val="00E2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7C7ED1"/>
  <w15:docId w15:val="{57466143-AACB-8E48-BDAF-9F2D1C5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semiHidden/>
    <w:unhideWhenUsed/>
    <w:rsid w:val="001A30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ck.ru/3RVGwr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Olga Vasina</cp:lastModifiedBy>
  <cp:revision>3</cp:revision>
  <dcterms:created xsi:type="dcterms:W3CDTF">2026-02-24T07:34:00Z</dcterms:created>
  <dcterms:modified xsi:type="dcterms:W3CDTF">2026-02-24T09:22:00Z</dcterms:modified>
</cp:coreProperties>
</file>