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2CC5" w:rsidRPr="007B2CC5" w:rsidRDefault="007B2CC5" w:rsidP="007B2CC5">
      <w:pPr>
        <w:spacing w:after="0" w:line="540" w:lineRule="atLeast"/>
        <w:textAlignment w:val="baseline"/>
        <w:outlineLvl w:val="0"/>
        <w:rPr>
          <w:rFonts w:ascii="Arial" w:eastAsia="Times New Roman" w:hAnsi="Arial" w:cs="Arial"/>
          <w:kern w:val="36"/>
          <w:sz w:val="33"/>
          <w:szCs w:val="33"/>
          <w:lang w:eastAsia="ru-RU"/>
        </w:rPr>
      </w:pPr>
      <w:bookmarkStart w:id="0" w:name="_GoBack"/>
      <w:r w:rsidRPr="007B2CC5">
        <w:rPr>
          <w:rFonts w:ascii="Arial" w:eastAsia="Times New Roman" w:hAnsi="Arial" w:cs="Arial"/>
          <w:kern w:val="36"/>
          <w:sz w:val="33"/>
          <w:szCs w:val="33"/>
          <w:lang w:eastAsia="ru-RU"/>
        </w:rPr>
        <w:t>Выпускник-2019: утверждено расписание ГИА-9 в 2019 году</w:t>
      </w:r>
    </w:p>
    <w:p w:rsidR="007B2CC5" w:rsidRPr="007B2CC5" w:rsidRDefault="007B2CC5" w:rsidP="007B2CC5">
      <w:pPr>
        <w:spacing w:after="0" w:line="360" w:lineRule="atLeas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7B2CC5">
        <w:rPr>
          <w:rFonts w:ascii="Arial" w:eastAsia="Times New Roman" w:hAnsi="Arial" w:cs="Arial"/>
          <w:sz w:val="24"/>
          <w:szCs w:val="24"/>
          <w:lang w:eastAsia="ru-RU"/>
        </w:rPr>
        <w:t>Приказами Минпросвещения России, Рособрнадзора от 10.01.2019 г. №7/16 и №8/17 утверждены единое расписание и продолжительность проведения основного государственного экзамена (</w:t>
      </w:r>
      <w:r w:rsidRPr="007B2CC5">
        <w:rPr>
          <w:rFonts w:ascii="inherit" w:eastAsia="Times New Roman" w:hAnsi="inherit" w:cs="Arial"/>
          <w:b/>
          <w:bCs/>
          <w:sz w:val="24"/>
          <w:szCs w:val="24"/>
          <w:bdr w:val="none" w:sz="0" w:space="0" w:color="auto" w:frame="1"/>
          <w:lang w:eastAsia="ru-RU"/>
        </w:rPr>
        <w:t>ОГЭ</w:t>
      </w:r>
      <w:r w:rsidRPr="007B2CC5">
        <w:rPr>
          <w:rFonts w:ascii="Arial" w:eastAsia="Times New Roman" w:hAnsi="Arial" w:cs="Arial"/>
          <w:sz w:val="24"/>
          <w:szCs w:val="24"/>
          <w:lang w:eastAsia="ru-RU"/>
        </w:rPr>
        <w:t>) и единое расписание и продолжительность государственного выпускного экзамена (</w:t>
      </w:r>
      <w:r w:rsidRPr="007B2CC5">
        <w:rPr>
          <w:rFonts w:ascii="inherit" w:eastAsia="Times New Roman" w:hAnsi="inherit" w:cs="Arial"/>
          <w:b/>
          <w:bCs/>
          <w:sz w:val="24"/>
          <w:szCs w:val="24"/>
          <w:bdr w:val="none" w:sz="0" w:space="0" w:color="auto" w:frame="1"/>
          <w:lang w:eastAsia="ru-RU"/>
        </w:rPr>
        <w:t>ГВЭ</w:t>
      </w:r>
      <w:r w:rsidRPr="007B2CC5">
        <w:rPr>
          <w:rFonts w:ascii="Arial" w:eastAsia="Times New Roman" w:hAnsi="Arial" w:cs="Arial"/>
          <w:sz w:val="24"/>
          <w:szCs w:val="24"/>
          <w:lang w:eastAsia="ru-RU"/>
        </w:rPr>
        <w:t>) по образовательным программам </w:t>
      </w:r>
      <w:r w:rsidRPr="007B2CC5">
        <w:rPr>
          <w:rFonts w:ascii="inherit" w:eastAsia="Times New Roman" w:hAnsi="inherit" w:cs="Arial"/>
          <w:b/>
          <w:bCs/>
          <w:sz w:val="24"/>
          <w:szCs w:val="24"/>
          <w:bdr w:val="none" w:sz="0" w:space="0" w:color="auto" w:frame="1"/>
          <w:lang w:eastAsia="ru-RU"/>
        </w:rPr>
        <w:t>основного общего образования </w:t>
      </w:r>
      <w:r w:rsidRPr="007B2CC5">
        <w:rPr>
          <w:rFonts w:ascii="Arial" w:eastAsia="Times New Roman" w:hAnsi="Arial" w:cs="Arial"/>
          <w:sz w:val="24"/>
          <w:szCs w:val="24"/>
          <w:lang w:eastAsia="ru-RU"/>
        </w:rPr>
        <w:t>в 2019 году.</w:t>
      </w:r>
    </w:p>
    <w:p w:rsidR="007B2CC5" w:rsidRPr="007B2CC5" w:rsidRDefault="007B2CC5" w:rsidP="007B2CC5">
      <w:pPr>
        <w:spacing w:after="0" w:line="360" w:lineRule="atLeas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7B2CC5">
        <w:rPr>
          <w:rFonts w:ascii="Arial" w:eastAsia="Times New Roman" w:hAnsi="Arial" w:cs="Arial"/>
          <w:sz w:val="24"/>
          <w:szCs w:val="24"/>
          <w:lang w:eastAsia="ru-RU"/>
        </w:rPr>
        <w:t>Согласно приказам, ОГЭ и ГВЭ для выпускников 9 классов пройдут в </w:t>
      </w:r>
      <w:r w:rsidRPr="007B2CC5">
        <w:rPr>
          <w:rFonts w:ascii="inherit" w:eastAsia="Times New Roman" w:hAnsi="inherit" w:cs="Arial"/>
          <w:b/>
          <w:bCs/>
          <w:sz w:val="24"/>
          <w:szCs w:val="24"/>
          <w:bdr w:val="none" w:sz="0" w:space="0" w:color="auto" w:frame="1"/>
          <w:lang w:eastAsia="ru-RU"/>
        </w:rPr>
        <w:t>три этапа</w:t>
      </w:r>
      <w:r w:rsidRPr="007B2CC5">
        <w:rPr>
          <w:rFonts w:ascii="Arial" w:eastAsia="Times New Roman" w:hAnsi="Arial" w:cs="Arial"/>
          <w:sz w:val="24"/>
          <w:szCs w:val="24"/>
          <w:lang w:eastAsia="ru-RU"/>
        </w:rPr>
        <w:t>:</w:t>
      </w:r>
      <w:r w:rsidRPr="007B2CC5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7B2CC5">
        <w:rPr>
          <w:rFonts w:ascii="inherit" w:eastAsia="Times New Roman" w:hAnsi="inherit" w:cs="Arial"/>
          <w:b/>
          <w:bCs/>
          <w:i/>
          <w:iCs/>
          <w:sz w:val="24"/>
          <w:szCs w:val="24"/>
          <w:bdr w:val="none" w:sz="0" w:space="0" w:color="auto" w:frame="1"/>
          <w:lang w:eastAsia="ru-RU"/>
        </w:rPr>
        <w:t>досрочный</w:t>
      </w:r>
      <w:r w:rsidRPr="007B2CC5">
        <w:rPr>
          <w:rFonts w:ascii="inherit" w:eastAsia="Times New Roman" w:hAnsi="inherit" w:cs="Arial"/>
          <w:i/>
          <w:iCs/>
          <w:sz w:val="24"/>
          <w:szCs w:val="24"/>
          <w:bdr w:val="none" w:sz="0" w:space="0" w:color="auto" w:frame="1"/>
          <w:lang w:eastAsia="ru-RU"/>
        </w:rPr>
        <w:t> </w:t>
      </w:r>
      <w:r w:rsidRPr="007B2CC5">
        <w:rPr>
          <w:rFonts w:ascii="Arial" w:eastAsia="Times New Roman" w:hAnsi="Arial" w:cs="Arial"/>
          <w:sz w:val="24"/>
          <w:szCs w:val="24"/>
          <w:lang w:eastAsia="ru-RU"/>
        </w:rPr>
        <w:t>(с 22 апреля по 14 мая):</w:t>
      </w:r>
      <w:r w:rsidRPr="007B2CC5">
        <w:rPr>
          <w:rFonts w:ascii="Arial" w:eastAsia="Times New Roman" w:hAnsi="Arial" w:cs="Arial"/>
          <w:sz w:val="24"/>
          <w:szCs w:val="24"/>
          <w:lang w:eastAsia="ru-RU"/>
        </w:rPr>
        <w:br/>
        <w:t>22 апреля, пн — математика;</w:t>
      </w:r>
      <w:r w:rsidRPr="007B2CC5">
        <w:rPr>
          <w:rFonts w:ascii="Arial" w:eastAsia="Times New Roman" w:hAnsi="Arial" w:cs="Arial"/>
          <w:sz w:val="24"/>
          <w:szCs w:val="24"/>
          <w:lang w:eastAsia="ru-RU"/>
        </w:rPr>
        <w:br/>
        <w:t>24 апреля, ср — история, биология, физика, география, иностранные языки;</w:t>
      </w:r>
      <w:r w:rsidRPr="007B2CC5">
        <w:rPr>
          <w:rFonts w:ascii="Arial" w:eastAsia="Times New Roman" w:hAnsi="Arial" w:cs="Arial"/>
          <w:sz w:val="24"/>
          <w:szCs w:val="24"/>
          <w:lang w:eastAsia="ru-RU"/>
        </w:rPr>
        <w:br/>
        <w:t>26 апреля, пт — русский язык;</w:t>
      </w:r>
      <w:r w:rsidRPr="007B2CC5">
        <w:rPr>
          <w:rFonts w:ascii="Arial" w:eastAsia="Times New Roman" w:hAnsi="Arial" w:cs="Arial"/>
          <w:sz w:val="24"/>
          <w:szCs w:val="24"/>
          <w:lang w:eastAsia="ru-RU"/>
        </w:rPr>
        <w:br/>
        <w:t>29 апреля, пн — информатика и ИКТ, обществознание, химия, литература.</w:t>
      </w:r>
      <w:r w:rsidRPr="007B2CC5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7B2CC5">
        <w:rPr>
          <w:rFonts w:ascii="inherit" w:eastAsia="Times New Roman" w:hAnsi="inherit" w:cs="Arial"/>
          <w:i/>
          <w:iCs/>
          <w:sz w:val="24"/>
          <w:szCs w:val="24"/>
          <w:bdr w:val="none" w:sz="0" w:space="0" w:color="auto" w:frame="1"/>
          <w:lang w:eastAsia="ru-RU"/>
        </w:rPr>
        <w:t>Резервные дни</w:t>
      </w:r>
      <w:r w:rsidRPr="007B2CC5">
        <w:rPr>
          <w:rFonts w:ascii="Arial" w:eastAsia="Times New Roman" w:hAnsi="Arial" w:cs="Arial"/>
          <w:sz w:val="24"/>
          <w:szCs w:val="24"/>
          <w:lang w:eastAsia="ru-RU"/>
        </w:rPr>
        <w:t>:</w:t>
      </w:r>
      <w:r w:rsidRPr="007B2CC5">
        <w:rPr>
          <w:rFonts w:ascii="Arial" w:eastAsia="Times New Roman" w:hAnsi="Arial" w:cs="Arial"/>
          <w:sz w:val="24"/>
          <w:szCs w:val="24"/>
          <w:lang w:eastAsia="ru-RU"/>
        </w:rPr>
        <w:br/>
        <w:t>6 мая, пн — математика;</w:t>
      </w:r>
      <w:r w:rsidRPr="007B2CC5">
        <w:rPr>
          <w:rFonts w:ascii="Arial" w:eastAsia="Times New Roman" w:hAnsi="Arial" w:cs="Arial"/>
          <w:sz w:val="24"/>
          <w:szCs w:val="24"/>
          <w:lang w:eastAsia="ru-RU"/>
        </w:rPr>
        <w:br/>
        <w:t>7 мая, вт — история, биология, физика, география, иностранные языки;</w:t>
      </w:r>
      <w:r w:rsidRPr="007B2CC5">
        <w:rPr>
          <w:rFonts w:ascii="Arial" w:eastAsia="Times New Roman" w:hAnsi="Arial" w:cs="Arial"/>
          <w:sz w:val="24"/>
          <w:szCs w:val="24"/>
          <w:lang w:eastAsia="ru-RU"/>
        </w:rPr>
        <w:br/>
        <w:t>8 мая, ср — русский язык;</w:t>
      </w:r>
      <w:r w:rsidRPr="007B2CC5">
        <w:rPr>
          <w:rFonts w:ascii="Arial" w:eastAsia="Times New Roman" w:hAnsi="Arial" w:cs="Arial"/>
          <w:sz w:val="24"/>
          <w:szCs w:val="24"/>
          <w:lang w:eastAsia="ru-RU"/>
        </w:rPr>
        <w:br/>
        <w:t>13 мая, пн — информатика и ИКТ, обществознание, химия, литература;</w:t>
      </w:r>
      <w:r w:rsidRPr="007B2CC5">
        <w:rPr>
          <w:rFonts w:ascii="Arial" w:eastAsia="Times New Roman" w:hAnsi="Arial" w:cs="Arial"/>
          <w:sz w:val="24"/>
          <w:szCs w:val="24"/>
          <w:lang w:eastAsia="ru-RU"/>
        </w:rPr>
        <w:br/>
        <w:t>14 мая, вт — по всем учебным предметам.</w:t>
      </w:r>
    </w:p>
    <w:p w:rsidR="007B2CC5" w:rsidRPr="007B2CC5" w:rsidRDefault="007B2CC5" w:rsidP="007B2CC5">
      <w:pPr>
        <w:spacing w:after="0" w:line="360" w:lineRule="atLeas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7B2CC5">
        <w:rPr>
          <w:rFonts w:ascii="inherit" w:eastAsia="Times New Roman" w:hAnsi="inherit" w:cs="Arial"/>
          <w:b/>
          <w:bCs/>
          <w:i/>
          <w:iCs/>
          <w:sz w:val="24"/>
          <w:szCs w:val="24"/>
          <w:bdr w:val="none" w:sz="0" w:space="0" w:color="auto" w:frame="1"/>
          <w:lang w:eastAsia="ru-RU"/>
        </w:rPr>
        <w:t>основной</w:t>
      </w:r>
      <w:r w:rsidRPr="007B2CC5">
        <w:rPr>
          <w:rFonts w:ascii="Arial" w:eastAsia="Times New Roman" w:hAnsi="Arial" w:cs="Arial"/>
          <w:sz w:val="24"/>
          <w:szCs w:val="24"/>
          <w:lang w:eastAsia="ru-RU"/>
        </w:rPr>
        <w:t> (с 24 мая по 2 июля)</w:t>
      </w:r>
      <w:r w:rsidRPr="007B2CC5">
        <w:rPr>
          <w:rFonts w:ascii="Arial" w:eastAsia="Times New Roman" w:hAnsi="Arial" w:cs="Arial"/>
          <w:sz w:val="24"/>
          <w:szCs w:val="24"/>
          <w:lang w:eastAsia="ru-RU"/>
        </w:rPr>
        <w:br/>
        <w:t>24 мая, пт — иностранные языки;</w:t>
      </w:r>
      <w:r w:rsidRPr="007B2CC5">
        <w:rPr>
          <w:rFonts w:ascii="Arial" w:eastAsia="Times New Roman" w:hAnsi="Arial" w:cs="Arial"/>
          <w:sz w:val="24"/>
          <w:szCs w:val="24"/>
          <w:lang w:eastAsia="ru-RU"/>
        </w:rPr>
        <w:br/>
        <w:t>25 мая, сб — иностранные языки;</w:t>
      </w:r>
      <w:r w:rsidRPr="007B2CC5">
        <w:rPr>
          <w:rFonts w:ascii="Arial" w:eastAsia="Times New Roman" w:hAnsi="Arial" w:cs="Arial"/>
          <w:sz w:val="24"/>
          <w:szCs w:val="24"/>
          <w:lang w:eastAsia="ru-RU"/>
        </w:rPr>
        <w:br/>
        <w:t>28 мая, вт — русский язык;</w:t>
      </w:r>
      <w:r w:rsidRPr="007B2CC5">
        <w:rPr>
          <w:rFonts w:ascii="Arial" w:eastAsia="Times New Roman" w:hAnsi="Arial" w:cs="Arial"/>
          <w:sz w:val="24"/>
          <w:szCs w:val="24"/>
          <w:lang w:eastAsia="ru-RU"/>
        </w:rPr>
        <w:br/>
        <w:t>30 мая, чт — обществознание;</w:t>
      </w:r>
      <w:r w:rsidRPr="007B2CC5">
        <w:rPr>
          <w:rFonts w:ascii="Arial" w:eastAsia="Times New Roman" w:hAnsi="Arial" w:cs="Arial"/>
          <w:sz w:val="24"/>
          <w:szCs w:val="24"/>
          <w:lang w:eastAsia="ru-RU"/>
        </w:rPr>
        <w:br/>
        <w:t>4 июня, вт — обществознание, информатика и ИКТ, география, химия;</w:t>
      </w:r>
      <w:r w:rsidRPr="007B2CC5">
        <w:rPr>
          <w:rFonts w:ascii="Arial" w:eastAsia="Times New Roman" w:hAnsi="Arial" w:cs="Arial"/>
          <w:sz w:val="24"/>
          <w:szCs w:val="24"/>
          <w:lang w:eastAsia="ru-RU"/>
        </w:rPr>
        <w:br/>
        <w:t>6 июня, чт — математика;</w:t>
      </w:r>
      <w:r w:rsidRPr="007B2CC5">
        <w:rPr>
          <w:rFonts w:ascii="Arial" w:eastAsia="Times New Roman" w:hAnsi="Arial" w:cs="Arial"/>
          <w:sz w:val="24"/>
          <w:szCs w:val="24"/>
          <w:lang w:eastAsia="ru-RU"/>
        </w:rPr>
        <w:br/>
        <w:t>11 июня, вт — литература, физика, информатика и ИКТ;, биология;</w:t>
      </w:r>
      <w:r w:rsidRPr="007B2CC5">
        <w:rPr>
          <w:rFonts w:ascii="Arial" w:eastAsia="Times New Roman" w:hAnsi="Arial" w:cs="Arial"/>
          <w:sz w:val="24"/>
          <w:szCs w:val="24"/>
          <w:lang w:eastAsia="ru-RU"/>
        </w:rPr>
        <w:br/>
        <w:t>14 июня, пт — история, физика, география.</w:t>
      </w:r>
      <w:r w:rsidRPr="007B2CC5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7B2CC5">
        <w:rPr>
          <w:rFonts w:ascii="inherit" w:eastAsia="Times New Roman" w:hAnsi="inherit" w:cs="Arial"/>
          <w:i/>
          <w:iCs/>
          <w:sz w:val="24"/>
          <w:szCs w:val="24"/>
          <w:bdr w:val="none" w:sz="0" w:space="0" w:color="auto" w:frame="1"/>
          <w:lang w:eastAsia="ru-RU"/>
        </w:rPr>
        <w:t>Резервные дни</w:t>
      </w:r>
      <w:r w:rsidRPr="007B2CC5">
        <w:rPr>
          <w:rFonts w:ascii="Arial" w:eastAsia="Times New Roman" w:hAnsi="Arial" w:cs="Arial"/>
          <w:sz w:val="24"/>
          <w:szCs w:val="24"/>
          <w:lang w:eastAsia="ru-RU"/>
        </w:rPr>
        <w:t>:</w:t>
      </w:r>
      <w:r w:rsidRPr="007B2CC5">
        <w:rPr>
          <w:rFonts w:ascii="Arial" w:eastAsia="Times New Roman" w:hAnsi="Arial" w:cs="Arial"/>
          <w:sz w:val="24"/>
          <w:szCs w:val="24"/>
          <w:lang w:eastAsia="ru-RU"/>
        </w:rPr>
        <w:br/>
        <w:t>25 июня, вт — русский язык;</w:t>
      </w:r>
      <w:r w:rsidRPr="007B2CC5">
        <w:rPr>
          <w:rFonts w:ascii="Arial" w:eastAsia="Times New Roman" w:hAnsi="Arial" w:cs="Arial"/>
          <w:sz w:val="24"/>
          <w:szCs w:val="24"/>
          <w:lang w:eastAsia="ru-RU"/>
        </w:rPr>
        <w:br/>
        <w:t>26 июня, ср — обществознание, физика, информатика и ИКТ, биология;</w:t>
      </w:r>
      <w:r w:rsidRPr="007B2CC5">
        <w:rPr>
          <w:rFonts w:ascii="Arial" w:eastAsia="Times New Roman" w:hAnsi="Arial" w:cs="Arial"/>
          <w:sz w:val="24"/>
          <w:szCs w:val="24"/>
          <w:lang w:eastAsia="ru-RU"/>
        </w:rPr>
        <w:br/>
        <w:t>27 июня, чт — математика;</w:t>
      </w:r>
      <w:r w:rsidRPr="007B2CC5">
        <w:rPr>
          <w:rFonts w:ascii="Arial" w:eastAsia="Times New Roman" w:hAnsi="Arial" w:cs="Arial"/>
          <w:sz w:val="24"/>
          <w:szCs w:val="24"/>
          <w:lang w:eastAsia="ru-RU"/>
        </w:rPr>
        <w:br/>
        <w:t>28 июня, пт — география, история, химия, литература;</w:t>
      </w:r>
      <w:r w:rsidRPr="007B2CC5">
        <w:rPr>
          <w:rFonts w:ascii="Arial" w:eastAsia="Times New Roman" w:hAnsi="Arial" w:cs="Arial"/>
          <w:sz w:val="24"/>
          <w:szCs w:val="24"/>
          <w:lang w:eastAsia="ru-RU"/>
        </w:rPr>
        <w:br/>
        <w:t>29 июня, сб — иностранные языки;</w:t>
      </w:r>
      <w:r w:rsidRPr="007B2CC5">
        <w:rPr>
          <w:rFonts w:ascii="Arial" w:eastAsia="Times New Roman" w:hAnsi="Arial" w:cs="Arial"/>
          <w:sz w:val="24"/>
          <w:szCs w:val="24"/>
          <w:lang w:eastAsia="ru-RU"/>
        </w:rPr>
        <w:br/>
        <w:t>1 июля, пн — по всем учебным предметам;</w:t>
      </w:r>
      <w:r w:rsidRPr="007B2CC5">
        <w:rPr>
          <w:rFonts w:ascii="Arial" w:eastAsia="Times New Roman" w:hAnsi="Arial" w:cs="Arial"/>
          <w:sz w:val="24"/>
          <w:szCs w:val="24"/>
          <w:lang w:eastAsia="ru-RU"/>
        </w:rPr>
        <w:br/>
        <w:t>2 июля, вт — по всем учебным предметам.</w:t>
      </w:r>
    </w:p>
    <w:p w:rsidR="007B2CC5" w:rsidRPr="007B2CC5" w:rsidRDefault="007B2CC5" w:rsidP="007B2CC5">
      <w:pPr>
        <w:spacing w:after="0" w:line="360" w:lineRule="atLeas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7B2CC5">
        <w:rPr>
          <w:rFonts w:ascii="inherit" w:eastAsia="Times New Roman" w:hAnsi="inherit" w:cs="Arial"/>
          <w:b/>
          <w:bCs/>
          <w:i/>
          <w:iCs/>
          <w:sz w:val="24"/>
          <w:szCs w:val="24"/>
          <w:bdr w:val="none" w:sz="0" w:space="0" w:color="auto" w:frame="1"/>
          <w:lang w:eastAsia="ru-RU"/>
        </w:rPr>
        <w:t>дополнительный</w:t>
      </w:r>
      <w:r w:rsidRPr="007B2CC5">
        <w:rPr>
          <w:rFonts w:ascii="Arial" w:eastAsia="Times New Roman" w:hAnsi="Arial" w:cs="Arial"/>
          <w:sz w:val="24"/>
          <w:szCs w:val="24"/>
          <w:lang w:eastAsia="ru-RU"/>
        </w:rPr>
        <w:t> (с 3 по 21 сентября):</w:t>
      </w:r>
      <w:r w:rsidRPr="007B2CC5">
        <w:rPr>
          <w:rFonts w:ascii="Arial" w:eastAsia="Times New Roman" w:hAnsi="Arial" w:cs="Arial"/>
          <w:sz w:val="24"/>
          <w:szCs w:val="24"/>
          <w:lang w:eastAsia="ru-RU"/>
        </w:rPr>
        <w:br/>
        <w:t>3 сентября, вт — русский язык;</w:t>
      </w:r>
      <w:r w:rsidRPr="007B2CC5">
        <w:rPr>
          <w:rFonts w:ascii="Arial" w:eastAsia="Times New Roman" w:hAnsi="Arial" w:cs="Arial"/>
          <w:sz w:val="24"/>
          <w:szCs w:val="24"/>
          <w:lang w:eastAsia="ru-RU"/>
        </w:rPr>
        <w:br/>
        <w:t>6 сентября, пт — математика;</w:t>
      </w:r>
      <w:r w:rsidRPr="007B2CC5">
        <w:rPr>
          <w:rFonts w:ascii="Arial" w:eastAsia="Times New Roman" w:hAnsi="Arial" w:cs="Arial"/>
          <w:sz w:val="24"/>
          <w:szCs w:val="24"/>
          <w:lang w:eastAsia="ru-RU"/>
        </w:rPr>
        <w:br/>
        <w:t>9 сентября, пн — история, биология, физика, география;</w:t>
      </w:r>
      <w:r w:rsidRPr="007B2CC5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7B2CC5">
        <w:rPr>
          <w:rFonts w:ascii="Arial" w:eastAsia="Times New Roman" w:hAnsi="Arial" w:cs="Arial"/>
          <w:sz w:val="24"/>
          <w:szCs w:val="24"/>
          <w:lang w:eastAsia="ru-RU"/>
        </w:rPr>
        <w:lastRenderedPageBreak/>
        <w:t>11 сентября, ср — обществознание, химия, информатика и ИКТ, литература;</w:t>
      </w:r>
      <w:r w:rsidRPr="007B2CC5">
        <w:rPr>
          <w:rFonts w:ascii="Arial" w:eastAsia="Times New Roman" w:hAnsi="Arial" w:cs="Arial"/>
          <w:sz w:val="24"/>
          <w:szCs w:val="24"/>
          <w:lang w:eastAsia="ru-RU"/>
        </w:rPr>
        <w:br/>
        <w:t>13 сентября, пт — иностранные языки.</w:t>
      </w:r>
      <w:r w:rsidRPr="007B2CC5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7B2CC5">
        <w:rPr>
          <w:rFonts w:ascii="inherit" w:eastAsia="Times New Roman" w:hAnsi="inherit" w:cs="Arial"/>
          <w:i/>
          <w:iCs/>
          <w:sz w:val="24"/>
          <w:szCs w:val="24"/>
          <w:bdr w:val="none" w:sz="0" w:space="0" w:color="auto" w:frame="1"/>
          <w:lang w:eastAsia="ru-RU"/>
        </w:rPr>
        <w:t>Резервные дни</w:t>
      </w:r>
      <w:r w:rsidRPr="007B2CC5">
        <w:rPr>
          <w:rFonts w:ascii="Arial" w:eastAsia="Times New Roman" w:hAnsi="Arial" w:cs="Arial"/>
          <w:sz w:val="24"/>
          <w:szCs w:val="24"/>
          <w:lang w:eastAsia="ru-RU"/>
        </w:rPr>
        <w:t>:</w:t>
      </w:r>
      <w:r w:rsidRPr="007B2CC5">
        <w:rPr>
          <w:rFonts w:ascii="Arial" w:eastAsia="Times New Roman" w:hAnsi="Arial" w:cs="Arial"/>
          <w:sz w:val="24"/>
          <w:szCs w:val="24"/>
          <w:lang w:eastAsia="ru-RU"/>
        </w:rPr>
        <w:br/>
        <w:t>16 сентября, пн — русский язык;</w:t>
      </w:r>
      <w:r w:rsidRPr="007B2CC5">
        <w:rPr>
          <w:rFonts w:ascii="Arial" w:eastAsia="Times New Roman" w:hAnsi="Arial" w:cs="Arial"/>
          <w:sz w:val="24"/>
          <w:szCs w:val="24"/>
          <w:lang w:eastAsia="ru-RU"/>
        </w:rPr>
        <w:br/>
        <w:t>17 сентября, вт — история, биология, физика, география;</w:t>
      </w:r>
      <w:r w:rsidRPr="007B2CC5">
        <w:rPr>
          <w:rFonts w:ascii="Arial" w:eastAsia="Times New Roman" w:hAnsi="Arial" w:cs="Arial"/>
          <w:sz w:val="24"/>
          <w:szCs w:val="24"/>
          <w:lang w:eastAsia="ru-RU"/>
        </w:rPr>
        <w:br/>
        <w:t>18 сентября, ср — математика;</w:t>
      </w:r>
      <w:r w:rsidRPr="007B2CC5">
        <w:rPr>
          <w:rFonts w:ascii="Arial" w:eastAsia="Times New Roman" w:hAnsi="Arial" w:cs="Arial"/>
          <w:sz w:val="24"/>
          <w:szCs w:val="24"/>
          <w:lang w:eastAsia="ru-RU"/>
        </w:rPr>
        <w:br/>
        <w:t>19 сентября, чт — обществознание, химия, информатика и ИКТ, литература;</w:t>
      </w:r>
      <w:r w:rsidRPr="007B2CC5">
        <w:rPr>
          <w:rFonts w:ascii="Arial" w:eastAsia="Times New Roman" w:hAnsi="Arial" w:cs="Arial"/>
          <w:sz w:val="24"/>
          <w:szCs w:val="24"/>
          <w:lang w:eastAsia="ru-RU"/>
        </w:rPr>
        <w:br/>
        <w:t>20 сентября, пт — иностранные языки;</w:t>
      </w:r>
      <w:r w:rsidRPr="007B2CC5">
        <w:rPr>
          <w:rFonts w:ascii="Arial" w:eastAsia="Times New Roman" w:hAnsi="Arial" w:cs="Arial"/>
          <w:sz w:val="24"/>
          <w:szCs w:val="24"/>
          <w:lang w:eastAsia="ru-RU"/>
        </w:rPr>
        <w:br/>
        <w:t>21 сентября, сб — по всем учебным предметам.</w:t>
      </w:r>
    </w:p>
    <w:p w:rsidR="007B2CC5" w:rsidRPr="007B2CC5" w:rsidRDefault="007B2CC5" w:rsidP="007B2CC5">
      <w:pPr>
        <w:spacing w:after="225" w:line="360" w:lineRule="atLeas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7B2CC5">
        <w:rPr>
          <w:rFonts w:ascii="Arial" w:eastAsia="Times New Roman" w:hAnsi="Arial" w:cs="Arial"/>
          <w:sz w:val="24"/>
          <w:szCs w:val="24"/>
          <w:lang w:eastAsia="ru-RU"/>
        </w:rPr>
        <w:t>Этими приказами также утвержден перечень дополнительных средств обучения, которые можно иметь при себе на экзаменах по различным предметам.</w:t>
      </w:r>
      <w:r w:rsidRPr="007B2CC5">
        <w:rPr>
          <w:rFonts w:ascii="Arial" w:eastAsia="Times New Roman" w:hAnsi="Arial" w:cs="Arial"/>
          <w:sz w:val="24"/>
          <w:szCs w:val="24"/>
          <w:lang w:eastAsia="ru-RU"/>
        </w:rPr>
        <w:br/>
        <w:t>Для участников ГИА-9 с ограниченными возможностями здоровья, детей-инвалидов и инвалидов ГИА-9 по их желанию может проводиться только по обязательным учебным предметам, а также в форме ОГЭ. При этом допускается сочетание форм проведения ГИА (ОГЭ и ГВЭ).</w:t>
      </w:r>
    </w:p>
    <w:p w:rsidR="007B2CC5" w:rsidRPr="007B2CC5" w:rsidRDefault="007B2CC5" w:rsidP="007B2CC5">
      <w:pPr>
        <w:spacing w:after="0" w:line="360" w:lineRule="atLeas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7B2CC5">
        <w:rPr>
          <w:rFonts w:ascii="inherit" w:eastAsia="Times New Roman" w:hAnsi="inherit" w:cs="Arial"/>
          <w:b/>
          <w:bCs/>
          <w:i/>
          <w:iCs/>
          <w:sz w:val="24"/>
          <w:szCs w:val="24"/>
          <w:bdr w:val="none" w:sz="0" w:space="0" w:color="auto" w:frame="1"/>
          <w:lang w:eastAsia="ru-RU"/>
        </w:rPr>
        <w:t>Напоминание</w:t>
      </w:r>
      <w:r w:rsidRPr="007B2CC5">
        <w:rPr>
          <w:rFonts w:ascii="Arial" w:eastAsia="Times New Roman" w:hAnsi="Arial" w:cs="Arial"/>
          <w:sz w:val="24"/>
          <w:szCs w:val="24"/>
          <w:lang w:eastAsia="ru-RU"/>
        </w:rPr>
        <w:t>. Согласно приказу Минпросвещения, Рособрнадзора от 07.11.2018 № 189/ 1513 «Об утверждении Порядка проведения государственной итоговой аттестации по образовательным программам основного общего образования»:</w:t>
      </w:r>
      <w:r w:rsidRPr="007B2CC5">
        <w:rPr>
          <w:rFonts w:ascii="Arial" w:eastAsia="Times New Roman" w:hAnsi="Arial" w:cs="Arial"/>
          <w:sz w:val="24"/>
          <w:szCs w:val="24"/>
          <w:lang w:eastAsia="ru-RU"/>
        </w:rPr>
        <w:br/>
        <w:t>1.К ГИА-9 допускаются обучающиеся, не имеющие академической задолженности, в полном объеме выполнившие учебный план или индивидуальный учебный план (</w:t>
      </w:r>
      <w:r w:rsidRPr="007B2CC5">
        <w:rPr>
          <w:rFonts w:ascii="inherit" w:eastAsia="Times New Roman" w:hAnsi="inherit" w:cs="Arial"/>
          <w:sz w:val="24"/>
          <w:szCs w:val="24"/>
          <w:bdr w:val="none" w:sz="0" w:space="0" w:color="auto" w:frame="1"/>
          <w:lang w:eastAsia="ru-RU"/>
        </w:rPr>
        <w:t>имеющие годовые отметки по всем учебным предметам учебного плана за IX класс не ниже удовлетворительных</w:t>
      </w:r>
      <w:r w:rsidRPr="007B2CC5">
        <w:rPr>
          <w:rFonts w:ascii="Arial" w:eastAsia="Times New Roman" w:hAnsi="Arial" w:cs="Arial"/>
          <w:sz w:val="24"/>
          <w:szCs w:val="24"/>
          <w:lang w:eastAsia="ru-RU"/>
        </w:rPr>
        <w:t>), а также </w:t>
      </w:r>
      <w:r w:rsidRPr="007B2CC5">
        <w:rPr>
          <w:rFonts w:ascii="inherit" w:eastAsia="Times New Roman" w:hAnsi="inherit" w:cs="Arial"/>
          <w:sz w:val="24"/>
          <w:szCs w:val="24"/>
          <w:bdr w:val="none" w:sz="0" w:space="0" w:color="auto" w:frame="1"/>
          <w:lang w:eastAsia="ru-RU"/>
        </w:rPr>
        <w:t>имеющие результат «зачет» за итоговое собеседование по русскому языку.</w:t>
      </w:r>
      <w:r w:rsidRPr="007B2CC5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7B2CC5">
        <w:rPr>
          <w:rFonts w:ascii="inherit" w:eastAsia="Times New Roman" w:hAnsi="inherit" w:cs="Arial"/>
          <w:b/>
          <w:bCs/>
          <w:sz w:val="24"/>
          <w:szCs w:val="24"/>
          <w:bdr w:val="none" w:sz="0" w:space="0" w:color="auto" w:frame="1"/>
          <w:lang w:eastAsia="ru-RU"/>
        </w:rPr>
        <w:t>Экстерны</w:t>
      </w:r>
      <w:r w:rsidRPr="007B2CC5">
        <w:rPr>
          <w:rFonts w:ascii="Arial" w:eastAsia="Times New Roman" w:hAnsi="Arial" w:cs="Arial"/>
          <w:sz w:val="24"/>
          <w:szCs w:val="24"/>
          <w:lang w:eastAsia="ru-RU"/>
        </w:rPr>
        <w:t> допускаются к ГИА при условии получения на промежуточной аттестации отметок не ниже удовлетворительных, а также имеющие результат «зачет» за итоговое собеседование по русскому языку.</w:t>
      </w:r>
    </w:p>
    <w:p w:rsidR="007B2CC5" w:rsidRPr="007B2CC5" w:rsidRDefault="007B2CC5" w:rsidP="007B2CC5">
      <w:pPr>
        <w:spacing w:after="225" w:line="360" w:lineRule="atLeas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7B2CC5">
        <w:rPr>
          <w:rFonts w:ascii="Arial" w:eastAsia="Times New Roman" w:hAnsi="Arial" w:cs="Arial"/>
          <w:sz w:val="24"/>
          <w:szCs w:val="24"/>
          <w:lang w:eastAsia="ru-RU"/>
        </w:rPr>
        <w:t>2.ГИА-9 в форме ГВЭ с использованием текстов, тем, заданий, билетов проводится для обучающихся с ограниченными возможностями здоровья, детей-инвалидов и инвалидов, а также для обучающихся в специальных учебно-воспитательных учреждений закрытого типа, в учреждениях, исполняющих наказание в виде лишения свободы.</w:t>
      </w:r>
    </w:p>
    <w:p w:rsidR="007B2CC5" w:rsidRPr="007B2CC5" w:rsidRDefault="007B2CC5" w:rsidP="007B2CC5">
      <w:pPr>
        <w:spacing w:after="0" w:line="360" w:lineRule="atLeas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7B2CC5">
        <w:rPr>
          <w:rFonts w:ascii="Arial" w:eastAsia="Times New Roman" w:hAnsi="Arial" w:cs="Arial"/>
          <w:sz w:val="24"/>
          <w:szCs w:val="24"/>
          <w:lang w:eastAsia="ru-RU"/>
        </w:rPr>
        <w:t>3.Лица, осваивающие образовательные программы основного общего образования в </w:t>
      </w:r>
      <w:r w:rsidRPr="007B2CC5">
        <w:rPr>
          <w:rFonts w:ascii="inherit" w:eastAsia="Times New Roman" w:hAnsi="inherit" w:cs="Arial"/>
          <w:b/>
          <w:bCs/>
          <w:sz w:val="24"/>
          <w:szCs w:val="24"/>
          <w:bdr w:val="none" w:sz="0" w:space="0" w:color="auto" w:frame="1"/>
          <w:lang w:eastAsia="ru-RU"/>
        </w:rPr>
        <w:t>форме семейного образования</w:t>
      </w:r>
      <w:r w:rsidRPr="007B2CC5">
        <w:rPr>
          <w:rFonts w:ascii="Arial" w:eastAsia="Times New Roman" w:hAnsi="Arial" w:cs="Arial"/>
          <w:sz w:val="24"/>
          <w:szCs w:val="24"/>
          <w:lang w:eastAsia="ru-RU"/>
        </w:rPr>
        <w:t>, либо лица, обучающиеся по не имеющим государственной аккредитации образовательным программам основного общего образования, </w:t>
      </w:r>
      <w:r w:rsidRPr="007B2CC5">
        <w:rPr>
          <w:rFonts w:ascii="inherit" w:eastAsia="Times New Roman" w:hAnsi="inherit" w:cs="Arial"/>
          <w:b/>
          <w:bCs/>
          <w:sz w:val="24"/>
          <w:szCs w:val="24"/>
          <w:bdr w:val="none" w:sz="0" w:space="0" w:color="auto" w:frame="1"/>
          <w:lang w:eastAsia="ru-RU"/>
        </w:rPr>
        <w:t>вправе пройти экстерном</w:t>
      </w:r>
      <w:r w:rsidRPr="007B2CC5">
        <w:rPr>
          <w:rFonts w:ascii="Arial" w:eastAsia="Times New Roman" w:hAnsi="Arial" w:cs="Arial"/>
          <w:sz w:val="24"/>
          <w:szCs w:val="24"/>
          <w:lang w:eastAsia="ru-RU"/>
        </w:rPr>
        <w:t> ГИА в организации, осуществляющей образовательную деятельность по имеющим государственную аккредитацию образовательным программам основного общего образования в установленных приказом формах.</w:t>
      </w:r>
      <w:r w:rsidRPr="007B2CC5">
        <w:rPr>
          <w:rFonts w:ascii="Arial" w:eastAsia="Times New Roman" w:hAnsi="Arial" w:cs="Arial"/>
          <w:sz w:val="24"/>
          <w:szCs w:val="24"/>
          <w:lang w:eastAsia="ru-RU"/>
        </w:rPr>
        <w:br/>
        <w:t>4. Обучающиеся, являющиеся в текущем учебном году </w:t>
      </w:r>
      <w:r w:rsidRPr="007B2CC5">
        <w:rPr>
          <w:rFonts w:ascii="inherit" w:eastAsia="Times New Roman" w:hAnsi="inherit" w:cs="Arial"/>
          <w:b/>
          <w:bCs/>
          <w:sz w:val="24"/>
          <w:szCs w:val="24"/>
          <w:bdr w:val="none" w:sz="0" w:space="0" w:color="auto" w:frame="1"/>
          <w:lang w:eastAsia="ru-RU"/>
        </w:rPr>
        <w:t xml:space="preserve">победителями или </w:t>
      </w:r>
      <w:r w:rsidRPr="007B2CC5">
        <w:rPr>
          <w:rFonts w:ascii="inherit" w:eastAsia="Times New Roman" w:hAnsi="inherit" w:cs="Arial"/>
          <w:b/>
          <w:bCs/>
          <w:sz w:val="24"/>
          <w:szCs w:val="24"/>
          <w:bdr w:val="none" w:sz="0" w:space="0" w:color="auto" w:frame="1"/>
          <w:lang w:eastAsia="ru-RU"/>
        </w:rPr>
        <w:lastRenderedPageBreak/>
        <w:t>призерами</w:t>
      </w:r>
      <w:r w:rsidRPr="007B2CC5">
        <w:rPr>
          <w:rFonts w:ascii="Arial" w:eastAsia="Times New Roman" w:hAnsi="Arial" w:cs="Arial"/>
          <w:sz w:val="24"/>
          <w:szCs w:val="24"/>
          <w:lang w:eastAsia="ru-RU"/>
        </w:rPr>
        <w:t>заключительного этапа всероссийской олимпиады школьников, членами сборных команд Российской Федерации, участвовавших в международных олимпиадах и сформированных в порядке, устанавливаемом Министерством просвещения Российской Федерации, </w:t>
      </w:r>
      <w:r w:rsidRPr="007B2CC5">
        <w:rPr>
          <w:rFonts w:ascii="inherit" w:eastAsia="Times New Roman" w:hAnsi="inherit" w:cs="Arial"/>
          <w:b/>
          <w:bCs/>
          <w:sz w:val="24"/>
          <w:szCs w:val="24"/>
          <w:bdr w:val="none" w:sz="0" w:space="0" w:color="auto" w:frame="1"/>
          <w:lang w:eastAsia="ru-RU"/>
        </w:rPr>
        <w:t>освобождаются</w:t>
      </w:r>
      <w:r w:rsidRPr="007B2CC5">
        <w:rPr>
          <w:rFonts w:ascii="Arial" w:eastAsia="Times New Roman" w:hAnsi="Arial" w:cs="Arial"/>
          <w:sz w:val="24"/>
          <w:szCs w:val="24"/>
          <w:lang w:eastAsia="ru-RU"/>
        </w:rPr>
        <w:t> от прохождения ГИА </w:t>
      </w:r>
      <w:r w:rsidRPr="007B2CC5">
        <w:rPr>
          <w:rFonts w:ascii="inherit" w:eastAsia="Times New Roman" w:hAnsi="inherit" w:cs="Arial"/>
          <w:b/>
          <w:bCs/>
          <w:sz w:val="24"/>
          <w:szCs w:val="24"/>
          <w:bdr w:val="none" w:sz="0" w:space="0" w:color="auto" w:frame="1"/>
          <w:lang w:eastAsia="ru-RU"/>
        </w:rPr>
        <w:t>по учебному предмету, соответствующему профилю</w:t>
      </w:r>
      <w:r w:rsidRPr="007B2CC5">
        <w:rPr>
          <w:rFonts w:ascii="Arial" w:eastAsia="Times New Roman" w:hAnsi="Arial" w:cs="Arial"/>
          <w:sz w:val="24"/>
          <w:szCs w:val="24"/>
          <w:lang w:eastAsia="ru-RU"/>
        </w:rPr>
        <w:t> всероссийской олимпиады школьников, международной олимпиады.</w:t>
      </w:r>
    </w:p>
    <w:p w:rsidR="007B2CC5" w:rsidRPr="007B2CC5" w:rsidRDefault="007B2CC5" w:rsidP="007B2CC5">
      <w:pPr>
        <w:spacing w:after="0" w:line="360" w:lineRule="atLeas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7B2CC5">
        <w:rPr>
          <w:rFonts w:ascii="inherit" w:eastAsia="Times New Roman" w:hAnsi="inherit" w:cs="Arial"/>
          <w:b/>
          <w:bCs/>
          <w:i/>
          <w:iCs/>
          <w:sz w:val="24"/>
          <w:szCs w:val="24"/>
          <w:bdr w:val="none" w:sz="0" w:space="0" w:color="auto" w:frame="1"/>
          <w:lang w:eastAsia="ru-RU"/>
        </w:rPr>
        <w:t>Источник</w:t>
      </w:r>
      <w:r w:rsidRPr="007B2CC5">
        <w:rPr>
          <w:rFonts w:ascii="Arial" w:eastAsia="Times New Roman" w:hAnsi="Arial" w:cs="Arial"/>
          <w:sz w:val="24"/>
          <w:szCs w:val="24"/>
          <w:lang w:eastAsia="ru-RU"/>
        </w:rPr>
        <w:t>:</w:t>
      </w:r>
      <w:r w:rsidRPr="007B2CC5">
        <w:rPr>
          <w:rFonts w:ascii="Arial" w:eastAsia="Times New Roman" w:hAnsi="Arial" w:cs="Arial"/>
          <w:sz w:val="24"/>
          <w:szCs w:val="24"/>
          <w:lang w:eastAsia="ru-RU"/>
        </w:rPr>
        <w:br/>
        <w:t>Приказ Минпросвещения России N 8, Рособрнадзора N 17 от 10.01.2019 «Об утверждении единого расписания и продолжительности проведения государственного выпускного экзамена по образовательным программам основного общего и среднего общего образования по каждому учебному предмету, требований к использованию средств обучения и воспитания при его проведении в 2019 году»</w:t>
      </w:r>
      <w:r w:rsidRPr="007B2CC5">
        <w:rPr>
          <w:rFonts w:ascii="Arial" w:eastAsia="Times New Roman" w:hAnsi="Arial" w:cs="Arial"/>
          <w:sz w:val="24"/>
          <w:szCs w:val="24"/>
          <w:lang w:eastAsia="ru-RU"/>
        </w:rPr>
        <w:br/>
      </w:r>
      <w:hyperlink r:id="rId5" w:history="1">
        <w:r w:rsidRPr="007B2CC5">
          <w:rPr>
            <w:rFonts w:ascii="inherit" w:eastAsia="Times New Roman" w:hAnsi="inherit" w:cs="Arial"/>
            <w:sz w:val="24"/>
            <w:szCs w:val="24"/>
            <w:bdr w:val="none" w:sz="0" w:space="0" w:color="auto" w:frame="1"/>
            <w:lang w:eastAsia="ru-RU"/>
          </w:rPr>
          <w:t>http://www.consultant.ru/document/cons_doc_LAW_320135/</w:t>
        </w:r>
      </w:hyperlink>
    </w:p>
    <w:p w:rsidR="007B2CC5" w:rsidRPr="007B2CC5" w:rsidRDefault="007B2CC5" w:rsidP="007B2CC5">
      <w:pPr>
        <w:spacing w:after="0" w:line="360" w:lineRule="atLeas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7B2CC5">
        <w:rPr>
          <w:rFonts w:ascii="Arial" w:eastAsia="Times New Roman" w:hAnsi="Arial" w:cs="Arial"/>
          <w:sz w:val="24"/>
          <w:szCs w:val="24"/>
          <w:lang w:eastAsia="ru-RU"/>
        </w:rPr>
        <w:t>Приказ Минпросвещения России N 7, Рособрнадзора N 16 от 10.01.2019 «Об утверждении единого расписания и продолжительности проведения основного государственного экзамена по каждому учебному предмету, требований к использованию средств обучения и воспитания при его проведении в 2019 году» </w:t>
      </w:r>
      <w:hyperlink r:id="rId6" w:history="1">
        <w:r w:rsidRPr="007B2CC5">
          <w:rPr>
            <w:rFonts w:ascii="inherit" w:eastAsia="Times New Roman" w:hAnsi="inherit" w:cs="Arial"/>
            <w:sz w:val="24"/>
            <w:szCs w:val="24"/>
            <w:bdr w:val="none" w:sz="0" w:space="0" w:color="auto" w:frame="1"/>
            <w:lang w:eastAsia="ru-RU"/>
          </w:rPr>
          <w:t>http://www.consultant.ru/document/cons_doc_LAW_320134/</w:t>
        </w:r>
      </w:hyperlink>
    </w:p>
    <w:p w:rsidR="007B2CC5" w:rsidRPr="007B2CC5" w:rsidRDefault="007B2CC5" w:rsidP="007B2CC5">
      <w:pPr>
        <w:spacing w:after="225" w:line="360" w:lineRule="atLeas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7B2CC5">
        <w:rPr>
          <w:rFonts w:ascii="Arial" w:eastAsia="Times New Roman" w:hAnsi="Arial" w:cs="Arial"/>
          <w:sz w:val="24"/>
          <w:szCs w:val="24"/>
          <w:lang w:eastAsia="ru-RU"/>
        </w:rPr>
        <w:t>Приказ Минпросвещения, Рособрнадзора от 07.11.2018 № 189/ 1513 «Об утверждении Порядка проведения государственной итоговой аттестации по образовательным программам основного общего образования»</w:t>
      </w:r>
    </w:p>
    <w:bookmarkEnd w:id="0"/>
    <w:p w:rsidR="00751FEA" w:rsidRPr="007B2CC5" w:rsidRDefault="00751FEA"/>
    <w:sectPr w:rsidR="00751FEA" w:rsidRPr="007B2C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CC5"/>
    <w:rsid w:val="00751FEA"/>
    <w:rsid w:val="007B2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932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625475">
          <w:marLeft w:val="0"/>
          <w:marRight w:val="0"/>
          <w:marTop w:val="0"/>
          <w:marBottom w:val="0"/>
          <w:divBdr>
            <w:top w:val="none" w:sz="0" w:space="15" w:color="auto"/>
            <w:left w:val="none" w:sz="0" w:space="0" w:color="auto"/>
            <w:bottom w:val="single" w:sz="6" w:space="15" w:color="EAEAEA"/>
            <w:right w:val="none" w:sz="0" w:space="0" w:color="auto"/>
          </w:divBdr>
          <w:divsChild>
            <w:div w:id="1249459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7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345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038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26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1736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73990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consultant.ru/document/cons_doc_LAW_320134/" TargetMode="External"/><Relationship Id="rId5" Type="http://schemas.openxmlformats.org/officeDocument/2006/relationships/hyperlink" Target="http://www.consultant.ru/document/cons_doc_LAW_320135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835</Words>
  <Characters>4765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Сабир Керимов</dc:creator>
  <cp:lastModifiedBy>Сабир Керимов</cp:lastModifiedBy>
  <cp:revision>1</cp:revision>
  <dcterms:created xsi:type="dcterms:W3CDTF">2019-03-18T09:03:00Z</dcterms:created>
  <dcterms:modified xsi:type="dcterms:W3CDTF">2019-03-18T09:03:00Z</dcterms:modified>
</cp:coreProperties>
</file>