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5083" w:rsidRPr="0053135D" w:rsidRDefault="00315083" w:rsidP="00315083">
      <w:pPr>
        <w:pStyle w:val="2"/>
        <w:numPr>
          <w:ilvl w:val="0"/>
          <w:numId w:val="0"/>
        </w:numPr>
        <w:ind w:left="788"/>
        <w:jc w:val="center"/>
        <w:rPr>
          <w:iCs/>
        </w:rPr>
      </w:pPr>
      <w:bookmarkStart w:id="0" w:name="_Toc404247102"/>
      <w:bookmarkStart w:id="1" w:name="_Toc438199189"/>
      <w:bookmarkStart w:id="2" w:name="_Toc494807809"/>
      <w:bookmarkStart w:id="3" w:name="_Toc535590812"/>
      <w:bookmarkStart w:id="4" w:name="_GoBack"/>
      <w:bookmarkEnd w:id="4"/>
      <w:r w:rsidRPr="0053135D">
        <w:t>Инструкция для организатора вне аудитории</w:t>
      </w:r>
      <w:bookmarkEnd w:id="0"/>
      <w:bookmarkEnd w:id="1"/>
      <w:bookmarkEnd w:id="2"/>
      <w:bookmarkEnd w:id="3"/>
    </w:p>
    <w:p w:rsidR="00315083" w:rsidRPr="0053135D" w:rsidRDefault="00315083" w:rsidP="00315083">
      <w:pPr>
        <w:tabs>
          <w:tab w:val="left" w:pos="3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На этапе проведения экзамена организаторы вне аудитории обязаны:</w:t>
      </w:r>
    </w:p>
    <w:p w:rsidR="00315083" w:rsidRDefault="00315083" w:rsidP="0031508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Calibri" w:hAnsi="Times New Roman" w:cs="Times New Roman"/>
          <w:sz w:val="26"/>
          <w:szCs w:val="26"/>
          <w:lang w:eastAsia="ru-RU"/>
        </w:rPr>
        <w:t>по просьбе организатора в аудитории проведения сообщить руководителю ППЭ информацию о завершении расшифровки КИМ в аудитории;</w:t>
      </w:r>
    </w:p>
    <w:p w:rsidR="00315083" w:rsidRPr="0053135D" w:rsidRDefault="00315083" w:rsidP="0031508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>
        <w:rPr>
          <w:rFonts w:ascii="Times New Roman" w:eastAsia="Calibri" w:hAnsi="Times New Roman" w:cs="Times New Roman"/>
          <w:sz w:val="26"/>
          <w:szCs w:val="26"/>
          <w:lang w:eastAsia="ru-RU"/>
        </w:rPr>
        <w:t>по просьбе организатора в аудитории подготовки сообщить руководителю ППЭ информацию о завершении печати бланков регистрации;</w:t>
      </w:r>
    </w:p>
    <w:p w:rsidR="00315083" w:rsidRPr="0053135D" w:rsidRDefault="00315083" w:rsidP="0031508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обеспечить переход участников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экзамена </w:t>
      </w:r>
      <w:r w:rsidRPr="0053135D">
        <w:rPr>
          <w:rFonts w:ascii="Times New Roman" w:eastAsia="Calibri" w:hAnsi="Times New Roman" w:cs="Times New Roman"/>
          <w:sz w:val="26"/>
          <w:szCs w:val="26"/>
          <w:lang w:eastAsia="ru-RU"/>
        </w:rPr>
        <w:t>из аудиторий подготовки в аудитории проведения;</w:t>
      </w:r>
    </w:p>
    <w:p w:rsidR="00315083" w:rsidRPr="0053135D" w:rsidRDefault="00315083" w:rsidP="0031508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перед сопровождением первой группы участников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экзамена </w:t>
      </w:r>
      <w:r w:rsidRPr="0053135D">
        <w:rPr>
          <w:rFonts w:ascii="Times New Roman" w:eastAsia="Calibri" w:hAnsi="Times New Roman" w:cs="Times New Roman"/>
          <w:sz w:val="26"/>
          <w:szCs w:val="26"/>
          <w:lang w:eastAsia="ru-RU"/>
        </w:rPr>
        <w:t>в аудитории проведения ожидать окончания заполнения бланков регистрации устного экзамена участникам</w:t>
      </w:r>
      <w:proofErr w:type="gramStart"/>
      <w:r w:rsidRPr="0053135D">
        <w:rPr>
          <w:rFonts w:ascii="Times New Roman" w:eastAsia="Calibri" w:hAnsi="Times New Roman" w:cs="Times New Roman"/>
          <w:sz w:val="26"/>
          <w:szCs w:val="26"/>
          <w:lang w:eastAsia="ru-RU"/>
        </w:rPr>
        <w:t>и у ау</w:t>
      </w:r>
      <w:proofErr w:type="gramEnd"/>
      <w:r w:rsidRPr="0053135D">
        <w:rPr>
          <w:rFonts w:ascii="Times New Roman" w:eastAsia="Calibri" w:hAnsi="Times New Roman" w:cs="Times New Roman"/>
          <w:sz w:val="26"/>
          <w:szCs w:val="26"/>
          <w:lang w:eastAsia="ru-RU"/>
        </w:rPr>
        <w:t>дитории подготовки;</w:t>
      </w:r>
    </w:p>
    <w:p w:rsidR="00315083" w:rsidRPr="0053135D" w:rsidRDefault="00315083" w:rsidP="0031508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пройти по всем аудиториям подготовки и набрать группу участников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экзамена</w:t>
      </w:r>
      <w:r w:rsidRPr="0053135D">
        <w:rPr>
          <w:rFonts w:ascii="Times New Roman" w:eastAsia="Calibri" w:hAnsi="Times New Roman" w:cs="Times New Roman"/>
          <w:sz w:val="26"/>
          <w:szCs w:val="26"/>
          <w:lang w:eastAsia="ru-RU"/>
        </w:rPr>
        <w:t>;</w:t>
      </w:r>
    </w:p>
    <w:p w:rsidR="00315083" w:rsidRPr="0053135D" w:rsidRDefault="00315083" w:rsidP="0031508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сопроводить группу участников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экзамена </w:t>
      </w:r>
      <w:r w:rsidRPr="0053135D">
        <w:rPr>
          <w:rFonts w:ascii="Times New Roman" w:eastAsia="Calibri" w:hAnsi="Times New Roman" w:cs="Times New Roman"/>
          <w:sz w:val="26"/>
          <w:szCs w:val="26"/>
          <w:lang w:eastAsia="ru-RU"/>
        </w:rPr>
        <w:t>первой очереди в аудитории проведения;</w:t>
      </w:r>
    </w:p>
    <w:p w:rsidR="00315083" w:rsidRPr="0053135D" w:rsidRDefault="00315083" w:rsidP="0031508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после перевода участников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экзамена </w:t>
      </w:r>
      <w:r w:rsidRPr="0053135D">
        <w:rPr>
          <w:rFonts w:ascii="Times New Roman" w:eastAsia="Calibri" w:hAnsi="Times New Roman" w:cs="Times New Roman"/>
          <w:sz w:val="26"/>
          <w:szCs w:val="26"/>
          <w:lang w:eastAsia="ru-RU"/>
        </w:rPr>
        <w:t>в аудиторию ожидать у аудитории проведения;</w:t>
      </w:r>
    </w:p>
    <w:p w:rsidR="00315083" w:rsidRPr="0053135D" w:rsidRDefault="00315083" w:rsidP="0031508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по просьбе организатора в аудитории проведения пройти по аудиториям подготовки и сформировать группу участников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экзамена </w:t>
      </w:r>
      <w:r w:rsidRPr="0053135D">
        <w:rPr>
          <w:rFonts w:ascii="Times New Roman" w:eastAsia="Calibri" w:hAnsi="Times New Roman" w:cs="Times New Roman"/>
          <w:sz w:val="26"/>
          <w:szCs w:val="26"/>
          <w:lang w:eastAsia="ru-RU"/>
        </w:rPr>
        <w:t>для следующей очереди и сопроводить ее до аудитории проведения.</w:t>
      </w:r>
    </w:p>
    <w:p w:rsidR="00315083" w:rsidRPr="0053135D" w:rsidRDefault="00315083" w:rsidP="00315083">
      <w:pPr>
        <w:tabs>
          <w:tab w:val="left" w:pos="3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Сбор групп участников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экзамена 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 переход из аудиторий подготовки в аудиторию проведения осуществляется согласно «Ведомости перемещения участников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экзамена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» (форма ППЭ 05-04-У). Организатор вне аудитории должен получить указанную ведомость у организатора в аудитории проведения, к которой он прикреплён или у руководителя ППЭ.</w:t>
      </w:r>
    </w:p>
    <w:p w:rsidR="00315083" w:rsidRPr="0053135D" w:rsidRDefault="00315083" w:rsidP="00315083">
      <w:pPr>
        <w:tabs>
          <w:tab w:val="left" w:pos="3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Действия организатора вне аудитории в случае неявки участников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экзамена</w:t>
      </w: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</w:t>
      </w:r>
    </w:p>
    <w:p w:rsidR="00315083" w:rsidRPr="0053135D" w:rsidRDefault="00315083" w:rsidP="00315083">
      <w:pPr>
        <w:tabs>
          <w:tab w:val="left" w:pos="3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Организатор вне аудитории, имея при себе ведомость перемещения участников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экзамена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обходит аудитории подготовки и набирает необходимую группу для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своей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аудитории проведения.</w:t>
      </w:r>
    </w:p>
    <w:p w:rsidR="00315083" w:rsidRPr="0053135D" w:rsidRDefault="00315083" w:rsidP="00315083">
      <w:pPr>
        <w:tabs>
          <w:tab w:val="left" w:pos="3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каждой группе должно быть количество участников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экзамена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равное количеству рабочих мест в аудитории проведения, оно указано в поле «Количество рабочих мест в аудитории проведения» ведомости перемещения. В случае неявки участников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экзамена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организатор должен добрать необходимое количество явившихся участников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экзамена 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следующих по порядку в ведомости ППЭ 05-04-У «Ведомость перемещения участников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экзамена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». Т.е. необходимо соблюдать правило: всегда приводить в аудиторию проведения количество участников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экзамена, 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равное количеству рабочих мест (за исключением, может быть, последней «партии»).</w:t>
      </w:r>
    </w:p>
    <w:p w:rsidR="00315083" w:rsidRPr="0053135D" w:rsidRDefault="00315083" w:rsidP="00315083">
      <w:pPr>
        <w:tabs>
          <w:tab w:val="left" w:pos="3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Например, организатору вне аудитории необходимо набрать группу первой очереди из 4 человек. Он приходит в аудиторию подготовки и называет фамилии из списка ППЭ 05-04-У «Ведомость перемещения участников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экзамена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 с первой плановой очередью сдачи. Для присутствующих участников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экзамена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в графе «Фактический по явке» организатор ставит единицу, для отсутствующих – ставится любая отметка в графе «Не явился». </w:t>
      </w:r>
      <w:proofErr w:type="gramStart"/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Допустим, не явилось два участника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экзамена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в этом случае организатор должен включить в текущую группу ещё двоих участников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экзамена 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следующих по порядку в ведомости ППЭ 05-04-У «Ведомость 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перемещения участников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экзамена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» и проставить для них фактический номер очереди равный единице (возможно, при этом придётся перейти в следующую аудиторию подготовки согласно ППЭ 05-04-У «Ведомости перемещения участников ЕГЭ»).</w:t>
      </w:r>
      <w:proofErr w:type="gramEnd"/>
    </w:p>
    <w:p w:rsidR="00315083" w:rsidRPr="0053135D" w:rsidRDefault="00315083" w:rsidP="00315083">
      <w:pPr>
        <w:tabs>
          <w:tab w:val="left" w:pos="3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Далее, при наборе группы участников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экзамена 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второй очереди, уже можно не ориентироваться на плановый номер очереди (она уже сбита), а просто набирать 4 человек, следующих по порядку в 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форме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05-04-У за участниками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экзамена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, для которых заполнена графа «Фактический по явке» или «Не явился».</w:t>
      </w:r>
    </w:p>
    <w:p w:rsidR="00315083" w:rsidRPr="0053135D" w:rsidRDefault="00315083" w:rsidP="00315083">
      <w:pPr>
        <w:tabs>
          <w:tab w:val="left" w:pos="3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Действия организатора вне аудитории в случае выхода из строя рабочей станции в аудитории проведения.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315083" w:rsidRPr="0053135D" w:rsidRDefault="00315083" w:rsidP="00315083">
      <w:pPr>
        <w:tabs>
          <w:tab w:val="left" w:pos="3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О том, что в аудитории вышла из строя станция записи, должен сообщить организатор в аудитории проведения.</w:t>
      </w:r>
    </w:p>
    <w:p w:rsidR="00315083" w:rsidRPr="0053135D" w:rsidRDefault="00315083" w:rsidP="00315083">
      <w:pPr>
        <w:tabs>
          <w:tab w:val="left" w:pos="3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этом случае работа с очередью сдачи экзамена аналогична ситуации неявки участников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экзамена 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 тем исключением, что очередь сбивается не из-за неявки, а из-за сокращения размера группы участников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экзамена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, которые должны быть приведены в аудиторию проведения.</w:t>
      </w:r>
    </w:p>
    <w:p w:rsidR="00652FA8" w:rsidRDefault="00652FA8"/>
    <w:sectPr w:rsidR="00652F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A2E5E"/>
    <w:multiLevelType w:val="multilevel"/>
    <w:tmpl w:val="5FC2327E"/>
    <w:lvl w:ilvl="0">
      <w:start w:val="1"/>
      <w:numFmt w:val="decimal"/>
      <w:pStyle w:val="1"/>
      <w:lvlText w:val="%1."/>
      <w:lvlJc w:val="left"/>
      <w:pPr>
        <w:ind w:left="360" w:hanging="360"/>
      </w:pPr>
    </w:lvl>
    <w:lvl w:ilvl="1">
      <w:start w:val="1"/>
      <w:numFmt w:val="decimal"/>
      <w:pStyle w:val="2"/>
      <w:lvlText w:val="%1.%2."/>
      <w:lvlJc w:val="left"/>
      <w:pPr>
        <w:ind w:left="114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5083"/>
    <w:rsid w:val="00315083"/>
    <w:rsid w:val="00652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50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МР заголовок1"/>
    <w:basedOn w:val="a3"/>
    <w:next w:val="2"/>
    <w:qFormat/>
    <w:rsid w:val="00315083"/>
    <w:pPr>
      <w:keepNext/>
      <w:keepLines/>
      <w:pageBreakBefore/>
      <w:numPr>
        <w:numId w:val="1"/>
      </w:numPr>
      <w:spacing w:after="120" w:line="240" w:lineRule="auto"/>
      <w:outlineLvl w:val="0"/>
    </w:pPr>
    <w:rPr>
      <w:rFonts w:ascii="Times New Roman" w:hAnsi="Times New Roman" w:cs="Times New Roman"/>
      <w:b/>
      <w:sz w:val="32"/>
      <w:szCs w:val="28"/>
    </w:rPr>
  </w:style>
  <w:style w:type="paragraph" w:customStyle="1" w:styleId="2">
    <w:name w:val="МР заголовок2"/>
    <w:basedOn w:val="a3"/>
    <w:next w:val="a"/>
    <w:link w:val="20"/>
    <w:qFormat/>
    <w:rsid w:val="00315083"/>
    <w:pPr>
      <w:keepNext/>
      <w:keepLines/>
      <w:numPr>
        <w:ilvl w:val="1"/>
        <w:numId w:val="1"/>
      </w:numPr>
      <w:spacing w:before="120" w:after="120" w:line="240" w:lineRule="auto"/>
      <w:ind w:left="788" w:hanging="431"/>
      <w:outlineLvl w:val="1"/>
    </w:pPr>
    <w:rPr>
      <w:rFonts w:ascii="Times New Roman" w:hAnsi="Times New Roman" w:cs="Times New Roman"/>
      <w:b/>
      <w:sz w:val="28"/>
      <w:szCs w:val="28"/>
    </w:rPr>
  </w:style>
  <w:style w:type="character" w:customStyle="1" w:styleId="20">
    <w:name w:val="МР заголовок2 Знак"/>
    <w:basedOn w:val="a0"/>
    <w:link w:val="2"/>
    <w:rsid w:val="00315083"/>
    <w:rPr>
      <w:rFonts w:ascii="Times New Roman" w:hAnsi="Times New Roman" w:cs="Times New Roman"/>
      <w:b/>
      <w:sz w:val="28"/>
      <w:szCs w:val="28"/>
    </w:rPr>
  </w:style>
  <w:style w:type="paragraph" w:styleId="a3">
    <w:name w:val="List Paragraph"/>
    <w:basedOn w:val="a"/>
    <w:uiPriority w:val="34"/>
    <w:qFormat/>
    <w:rsid w:val="003150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50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МР заголовок1"/>
    <w:basedOn w:val="a3"/>
    <w:next w:val="2"/>
    <w:qFormat/>
    <w:rsid w:val="00315083"/>
    <w:pPr>
      <w:keepNext/>
      <w:keepLines/>
      <w:pageBreakBefore/>
      <w:numPr>
        <w:numId w:val="1"/>
      </w:numPr>
      <w:spacing w:after="120" w:line="240" w:lineRule="auto"/>
      <w:outlineLvl w:val="0"/>
    </w:pPr>
    <w:rPr>
      <w:rFonts w:ascii="Times New Roman" w:hAnsi="Times New Roman" w:cs="Times New Roman"/>
      <w:b/>
      <w:sz w:val="32"/>
      <w:szCs w:val="28"/>
    </w:rPr>
  </w:style>
  <w:style w:type="paragraph" w:customStyle="1" w:styleId="2">
    <w:name w:val="МР заголовок2"/>
    <w:basedOn w:val="a3"/>
    <w:next w:val="a"/>
    <w:link w:val="20"/>
    <w:qFormat/>
    <w:rsid w:val="00315083"/>
    <w:pPr>
      <w:keepNext/>
      <w:keepLines/>
      <w:numPr>
        <w:ilvl w:val="1"/>
        <w:numId w:val="1"/>
      </w:numPr>
      <w:spacing w:before="120" w:after="120" w:line="240" w:lineRule="auto"/>
      <w:ind w:left="788" w:hanging="431"/>
      <w:outlineLvl w:val="1"/>
    </w:pPr>
    <w:rPr>
      <w:rFonts w:ascii="Times New Roman" w:hAnsi="Times New Roman" w:cs="Times New Roman"/>
      <w:b/>
      <w:sz w:val="28"/>
      <w:szCs w:val="28"/>
    </w:rPr>
  </w:style>
  <w:style w:type="character" w:customStyle="1" w:styleId="20">
    <w:name w:val="МР заголовок2 Знак"/>
    <w:basedOn w:val="a0"/>
    <w:link w:val="2"/>
    <w:rsid w:val="00315083"/>
    <w:rPr>
      <w:rFonts w:ascii="Times New Roman" w:hAnsi="Times New Roman" w:cs="Times New Roman"/>
      <w:b/>
      <w:sz w:val="28"/>
      <w:szCs w:val="28"/>
    </w:rPr>
  </w:style>
  <w:style w:type="paragraph" w:styleId="a3">
    <w:name w:val="List Paragraph"/>
    <w:basedOn w:val="a"/>
    <w:uiPriority w:val="34"/>
    <w:qFormat/>
    <w:rsid w:val="003150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568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Сабир Керимов</dc:creator>
  <cp:lastModifiedBy>Сабир Керимов</cp:lastModifiedBy>
  <cp:revision>1</cp:revision>
  <dcterms:created xsi:type="dcterms:W3CDTF">2019-05-14T15:40:00Z</dcterms:created>
  <dcterms:modified xsi:type="dcterms:W3CDTF">2019-05-14T15:40:00Z</dcterms:modified>
</cp:coreProperties>
</file>