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C1" w:rsidRPr="008A15C1" w:rsidRDefault="008A15C1" w:rsidP="008A15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85F59F" wp14:editId="532CC767">
            <wp:extent cx="2000250" cy="1362075"/>
            <wp:effectExtent l="0" t="0" r="0" b="9525"/>
            <wp:docPr id="2" name="Рисунок 66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5C1" w:rsidRPr="008A15C1" w:rsidRDefault="008A15C1" w:rsidP="008A15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РЕСПУБЛИКА ДАГЕСТАН</w:t>
      </w:r>
    </w:p>
    <w:p w:rsidR="008A15C1" w:rsidRPr="008A15C1" w:rsidRDefault="008A15C1" w:rsidP="008A15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УПРАВЛЕНИЕ ОБРАЗОВАНИЯ АДМИНИСТРАЦИИ </w:t>
      </w:r>
    </w:p>
    <w:p w:rsidR="008A15C1" w:rsidRPr="008A15C1" w:rsidRDefault="008A15C1" w:rsidP="008A15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РАЙОНА «СУЛЕЙМАН – СТАЛЬСКИЙ РАЙОН»</w:t>
      </w:r>
    </w:p>
    <w:p w:rsidR="008A15C1" w:rsidRPr="008A15C1" w:rsidRDefault="008A15C1" w:rsidP="008A15C1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368760, с. </w:t>
      </w:r>
      <w:proofErr w:type="spellStart"/>
      <w:r w:rsidRPr="008A15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Касумкент</w:t>
      </w:r>
      <w:proofErr w:type="gramStart"/>
      <w:r w:rsidRPr="008A15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,у</w:t>
      </w:r>
      <w:proofErr w:type="gramEnd"/>
      <w:r w:rsidRPr="008A15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л</w:t>
      </w:r>
      <w:proofErr w:type="spellEnd"/>
      <w:r w:rsidRPr="008A15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. Ленина №34, </w:t>
      </w:r>
      <w:hyperlink r:id="rId7" w:history="1"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Е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mail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/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s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.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stalskoe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.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uo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@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yandex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ru-RU"/>
          </w:rPr>
          <w:t>.</w:t>
        </w:r>
        <w:r w:rsidRPr="008A15C1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en-US" w:eastAsia="ru-RU"/>
          </w:rPr>
          <w:t>ru</w:t>
        </w:r>
      </w:hyperlink>
      <w:r w:rsidRPr="008A15C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,тел/факс 8236-3-44-81</w:t>
      </w:r>
    </w:p>
    <w:p w:rsidR="008A15C1" w:rsidRPr="008A15C1" w:rsidRDefault="008A15C1" w:rsidP="008A15C1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A15C1" w:rsidRPr="008A15C1" w:rsidRDefault="008A15C1" w:rsidP="008A15C1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Приказ</w:t>
      </w:r>
    </w:p>
    <w:p w:rsidR="008A15C1" w:rsidRPr="008A15C1" w:rsidRDefault="008A15C1" w:rsidP="008A15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</w:pP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Pr="008A15C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</w:t>
      </w:r>
      <w:r w:rsidRPr="008A15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2 июля 2019 года</w:t>
      </w: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8A15C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</w:t>
      </w:r>
      <w:r w:rsidRPr="008A15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>50</w:t>
      </w:r>
      <w:r w:rsidRPr="008A15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ru-RU"/>
        </w:rPr>
        <w:t xml:space="preserve">  </w:t>
      </w:r>
    </w:p>
    <w:p w:rsidR="008A15C1" w:rsidRPr="008A15C1" w:rsidRDefault="008A15C1" w:rsidP="008A15C1">
      <w:pPr>
        <w:widowControl w:val="0"/>
        <w:tabs>
          <w:tab w:val="center" w:pos="4677"/>
          <w:tab w:val="left" w:pos="7830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Положения об организации и проведении конкурса на замещение вакантной должности руководителя муниципального образовательного учреждения муниципального района «Сулейман-Стальский район»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27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A15C1" w:rsidRPr="008A15C1" w:rsidRDefault="008A15C1" w:rsidP="008A15C1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326" w:lineRule="exact"/>
        <w:ind w:left="53" w:right="19" w:firstLine="5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со статьями 59, 275 Трудового кодекса Российской Федерации, постановлением Главы муниципального района «Сулейман-Стальский район» от 29.12.2018 года № 411 «О порядке заключения трудовых договоров с руководителями муниципальных образовательных учреждений», руководствуясь положением Управления образования администрации муниципального района «Сулейман-Стальский район» </w:t>
      </w: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8A15C1" w:rsidRPr="008A15C1" w:rsidRDefault="008A15C1" w:rsidP="008A15C1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326" w:lineRule="exact"/>
        <w:ind w:left="53" w:right="19" w:firstLine="5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right="-99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Положение об организации и проведении конкурса на замещение вакантной должности руководителя муниципального образовательного учреждения муниципального района «Сулейман-Стальский район» (Приложение 1).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right="-99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структуру программы развития муниципального образовательного учреждения муниципального района «Сулейман-Стальский район», представляемых кандидатами в рамках конкурсной системы отбора (Приложение 2). </w:t>
      </w:r>
      <w:proofErr w:type="gramEnd"/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right="-99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3.Утвердить критерии оценивания программ развития муниципального образовательного учреждения, представляемых кандидатами в рамках конкурсной системы отбора (Приложение 3).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right="-99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4.Утвердить примерную форму срочного трудового договора с победителем конкурсного отбора (Приложение 4).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Главному специалисту Управления образования </w:t>
      </w:r>
      <w:proofErr w:type="spell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Агарагимовой</w:t>
      </w:r>
      <w:proofErr w:type="spell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Н.Э. обеспечить переход на конкурсную систему отбора руководителей муниципальных образовательных учреждений с публичным представлением кандидатами программ развития муниципального образовательного учреждения и последующим заключением срочного трудового договора с победителем конкурса.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6. Считать утратившим силу приказ по Управлению образования администрации муниципального района «Сулейман-Стальский район» от 29.12.2018 г. 96/1 «Об утверждении Положения об организации и проведении конкурса на замещение вакантной должности руководителя муниципального образовательного учреждения.</w:t>
      </w:r>
    </w:p>
    <w:p w:rsidR="008A15C1" w:rsidRPr="008A15C1" w:rsidRDefault="008A15C1" w:rsidP="008A15C1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326" w:lineRule="exact"/>
        <w:ind w:left="53" w:right="19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приказа оставляю за собой.</w:t>
      </w:r>
    </w:p>
    <w:p w:rsidR="008A15C1" w:rsidRPr="008A15C1" w:rsidRDefault="008A15C1" w:rsidP="008A15C1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326" w:lineRule="exact"/>
        <w:ind w:left="53" w:right="19" w:firstLine="54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</w:p>
    <w:p w:rsidR="008A15C1" w:rsidRPr="008A15C1" w:rsidRDefault="008A15C1" w:rsidP="008A15C1">
      <w:pPr>
        <w:widowControl w:val="0"/>
        <w:shd w:val="clear" w:color="auto" w:fill="FFFFFF"/>
        <w:tabs>
          <w:tab w:val="left" w:pos="941"/>
        </w:tabs>
        <w:autoSpaceDE w:val="0"/>
        <w:autoSpaceDN w:val="0"/>
        <w:adjustRightInd w:val="0"/>
        <w:spacing w:after="0" w:line="326" w:lineRule="exact"/>
        <w:ind w:left="53" w:right="19" w:firstLine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И.о</w:t>
      </w:r>
      <w:proofErr w:type="spellEnd"/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начальника Управления образования                             </w:t>
      </w:r>
      <w:proofErr w:type="spellStart"/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Г.Шихбабаев</w:t>
      </w:r>
      <w:proofErr w:type="spellEnd"/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Приложение 1 к приказу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Управления образования 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от _2_июля 2019 г. №_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 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 об организации и проведении конкурса на замещение вакантной должности руководителя муниципального образовательного учреждения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142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Положением в соответствии с Законом Российской Федерации «Об образовании в Российской Федерации» и статьями 59,  275 Трудового кодекса Российской Федерации  определяется порядок организации и проведения конкурса на замещение вакантной должности руководителя муниципального образовательного учреждения (далее – Конкурс).</w:t>
      </w:r>
    </w:p>
    <w:p w:rsidR="008A15C1" w:rsidRPr="008A15C1" w:rsidRDefault="008A15C1" w:rsidP="008A15C1">
      <w:pPr>
        <w:widowControl w:val="0"/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в целях совершенствования оценки профессиональных компетенций и личностных качеств кандидатов на замещение вакантной должности руководителя муниципального образовательного учреждения (далее – Кандидаты) в рамках работы по подбору и расстановке кадров в системе общего образования, их соответствия должностным обязанностям, установленным к должности «руководитель».</w:t>
      </w:r>
    </w:p>
    <w:p w:rsidR="008A15C1" w:rsidRPr="008A15C1" w:rsidRDefault="008A15C1" w:rsidP="008A15C1">
      <w:pPr>
        <w:widowControl w:val="0"/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проведение Конкурса осуществляется учредителем муниципального образовательного учреждени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Управлением образования администрации муниципального района «Сулейман-Стальский район» (далее – Управление). </w:t>
      </w:r>
    </w:p>
    <w:p w:rsidR="008A15C1" w:rsidRPr="008A15C1" w:rsidRDefault="008A15C1" w:rsidP="008A15C1">
      <w:pPr>
        <w:widowControl w:val="0"/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участия в Конкурсе допускаются граждане Российской Федерации, владеющие государственным языком Российской Федерации, соответствующие квалификационным требованиям к вакантной должности руководителя образовательного учреждения, установленных приказом Министерства здравоохранения и социального развития Российской Федерации от 26 августа </w:t>
      </w:r>
      <w:smartTag w:uri="urn:schemas-microsoft-com:office:smarttags" w:element="metricconverter">
        <w:smartTagPr>
          <w:attr w:name="ProductID" w:val="2010 г"/>
        </w:smartTagPr>
        <w:r w:rsidRPr="008A15C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2010 г</w:t>
        </w:r>
      </w:smartTag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.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 прошедшие соответствующую аттестацию, установленную законодательством Российской Федерации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образования, и подавшие документы в соответствии с требованиями настоящего Положения.</w:t>
      </w:r>
    </w:p>
    <w:p w:rsidR="008A15C1" w:rsidRPr="008A15C1" w:rsidRDefault="008A15C1" w:rsidP="008A15C1">
      <w:pPr>
        <w:widowControl w:val="0"/>
        <w:numPr>
          <w:ilvl w:val="0"/>
          <w:numId w:val="2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организации конкурсного отбора создается Конкурсная комиссия. Конкурсная комиссия формируется из представителей учредителя,  представителей от ассоциаций попечителей, выпускников, совета руководителей образовательных учреждений; территориальной профсоюзной организации работников народного образования и науки; профессиональных объединений работодателей, объединений  родителей, других общественных организаций. Полномочия, количественный и персональный состав Конкурсной комиссии утверждается начальником Управления образования (далее – Организатор конкурса).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6.Конкурс не проводиться: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-при переходе руководителя из одного образовательного учреждения в другое;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при назначении на должность руководителя образовательного учреждения кандидата, состоящего в кадровом резерве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руководителей образовательных учреждений управления образования администрации муниципального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«Сулейман-Стальский район».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Порядок организации Конкурса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7. Решение об организации Конкурса принимает начальник Управления образования при наличии вакантной (не замещаемой) должности руководителя Учреждения, предусмотренной штатным расписанием Учреждения.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8.Организатор конкурса выполняет следующие функции:</w:t>
      </w:r>
    </w:p>
    <w:p w:rsidR="008A15C1" w:rsidRPr="008A15C1" w:rsidRDefault="008A15C1" w:rsidP="008A15C1">
      <w:pPr>
        <w:widowControl w:val="0"/>
        <w:numPr>
          <w:ilvl w:val="0"/>
          <w:numId w:val="3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 конкурсную комиссию по проведению Конкурса (далее – Конкурсная комиссия) и утверждает её состав;</w:t>
      </w:r>
    </w:p>
    <w:p w:rsidR="008A15C1" w:rsidRPr="008A15C1" w:rsidRDefault="008A15C1" w:rsidP="008A15C1">
      <w:pPr>
        <w:widowControl w:val="0"/>
        <w:numPr>
          <w:ilvl w:val="0"/>
          <w:numId w:val="3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Размещает информационное сообщение о проведении Конкурса на своём официальном сайте в сети Интернет за 30 дней до объявленной даты проведения Конкурса;</w:t>
      </w:r>
    </w:p>
    <w:p w:rsidR="008A15C1" w:rsidRPr="008A15C1" w:rsidRDefault="008A15C1" w:rsidP="008A15C1">
      <w:pPr>
        <w:widowControl w:val="0"/>
        <w:numPr>
          <w:ilvl w:val="0"/>
          <w:numId w:val="3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Принимает заявки от Кандидатов, ведет их учёт в журнале регистрации;</w:t>
      </w:r>
    </w:p>
    <w:p w:rsidR="008A15C1" w:rsidRPr="008A15C1" w:rsidRDefault="008A15C1" w:rsidP="008A15C1">
      <w:pPr>
        <w:widowControl w:val="0"/>
        <w:numPr>
          <w:ilvl w:val="0"/>
          <w:numId w:val="3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правильность оформления заявок Кандидатов и перечень прилагаемых к ним документов;</w:t>
      </w:r>
    </w:p>
    <w:p w:rsidR="008A15C1" w:rsidRPr="008A15C1" w:rsidRDefault="008A15C1" w:rsidP="008A15C1">
      <w:pPr>
        <w:widowControl w:val="0"/>
        <w:numPr>
          <w:ilvl w:val="0"/>
          <w:numId w:val="3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независимую экспертизу программ развития образовательного учреждения (далее-Программы), представленных Кандидатами, посредством их размещения на своем официальном сайте в сети Интернет;</w:t>
      </w:r>
    </w:p>
    <w:p w:rsidR="008A15C1" w:rsidRPr="008A15C1" w:rsidRDefault="008A15C1" w:rsidP="008A15C1">
      <w:pPr>
        <w:widowControl w:val="0"/>
        <w:numPr>
          <w:ilvl w:val="0"/>
          <w:numId w:val="3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Передаёт в Конкурсную комиссию поступившие заявления Кандидатов с прилагаемыми к ним документами по окончании срока приема конкурсных документов.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9.Информационное сообщение Организатора конкурса о проведении Конкурса должно включать: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Наименование, основные характеристики и сведения о местонахождении Учреждения;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Требования, предъявляемые к кандидату;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 и время (час, минуты) начала и окончания приема заявлений от Кандидатов с прилагаемыми к ним документами;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места приёма заявлений и документов Кандидатов;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документов, подаваемых Кандидатами для участия в Конкурсе, и требования к их оформлению;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Дату, время и место проведения Конкурса с указанием времени начала работы Конкурсной комиссии и подведения итогов конкурса;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Адрес, по которому Кандидаты могут ознакомиться с иными сведениями, и порядок ознакомления с этими сведениями;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определения победителя;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уведомления участников конкурса и его победителя об итогах Конкурса;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условия трудового договора с победителем Конкурса;</w:t>
      </w:r>
    </w:p>
    <w:p w:rsidR="008A15C1" w:rsidRPr="008A15C1" w:rsidRDefault="008A15C1" w:rsidP="008A15C1">
      <w:pPr>
        <w:widowControl w:val="0"/>
        <w:numPr>
          <w:ilvl w:val="0"/>
          <w:numId w:val="4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положения, содержащие требования к Кандидатам, предусмотренные законодательством Российской Федерации.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10.Конкурсная комиссия в составе председателя комиссии, заместителя председателя, секретаря и членов комиссии формируется из числа представителей Управления образованием, органов самоуправления Учреждения, включая родительский комитет, независимых от Организатора конкурса экспертов в области управления в сфере образования.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Персональный состав Конкурсной комиссии утверждается приказом Организатора конкурса.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Организацию работы Конкурсной комиссии осуществляет секретарь. Секретарь Конкурсной комиссии осуществляет подготовку материалов для заседания Конкурсной комиссии, необходимого для заседания технического оборудования, уведомляет членов Конкурсной комиссии о дате, времени и месте проведения заседания, участвует в её заседаниях без права голоса.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Заседание Конкурсной комиссии проводит председатель, а в его отсутствие-</w:t>
      </w: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заместитель председателя.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Конкурсная комиссия правомочна решать вопросы, отнесенные к ее компетенции, предусмотренные настоящим Положением, если на заседании присутствует не менее двух третей ее состава.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11. Для участия в Конкурсе Кандидаты представляют Организатору конкурса в установленный срок следующие документы: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установленной формы;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Личный листок по учету кадров, фотографию 3 х </w:t>
      </w:r>
      <w:smartTag w:uri="urn:schemas-microsoft-com:office:smarttags" w:element="metricconverter">
        <w:smartTagPr>
          <w:attr w:name="ProductID" w:val="4 см"/>
        </w:smartTagPr>
        <w:r w:rsidRPr="008A15C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 см</w:t>
        </w:r>
      </w:smartTag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Заверенную в установленном порядке копию трудовой книжки;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документов о профессиональном образовании, дополнительном профессиональном образовании;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Заверенную собственноручно программу развития Учреждения;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Мотивационное письмо о занятии вакантной должности руководителя Учреждения;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о наличии (отсутствии) судимости, в том числе погашенной и снятой, и (или) факта уголовного преследования либо о прекращении уголовного преследования;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Медицинскую справку установленной законодательством формы;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A15C1">
        <w:rPr>
          <w:rFonts w:ascii="Times New Roman" w:eastAsia="Calibri" w:hAnsi="Times New Roman" w:cs="Times New Roman"/>
          <w:sz w:val="24"/>
          <w:szCs w:val="24"/>
        </w:rPr>
        <w:t>Документальное подтверждение публичной презентации профессиональному сообществу и представителям общественности программы развития Учреждения (справки, подтверждающей проведение Кандидатом публичной презентации профессиональному сообществу и представителям общественности программы развития Учреждения с выпиской из протокола);</w:t>
      </w:r>
    </w:p>
    <w:p w:rsidR="008A15C1" w:rsidRPr="008A15C1" w:rsidRDefault="008A15C1" w:rsidP="008A15C1">
      <w:pPr>
        <w:widowControl w:val="0"/>
        <w:numPr>
          <w:ilvl w:val="0"/>
          <w:numId w:val="5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Иные документы, предусмотренные в информационном сообщении.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или иной документ, удостоверяющий личность, предъявляются лично на заседании Конкурсной комиссии.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Несвоевременное представление документов, представление их не в полном объеме или с нарушением правил оформления являются основанием для отказа Кандидату в их приеме.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12. Программа развития Учреждения Кандидата (далее – Программа) должна соответствовать утвержденной структуре.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13.В случае, если к окончанию срока приема конкурсных документов не поступило ни одной заявки, Организатор конкурса вправе принять решение:</w:t>
      </w:r>
    </w:p>
    <w:p w:rsidR="008A15C1" w:rsidRPr="008A15C1" w:rsidRDefault="008A15C1" w:rsidP="008A15C1">
      <w:pPr>
        <w:widowControl w:val="0"/>
        <w:numPr>
          <w:ilvl w:val="0"/>
          <w:numId w:val="6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признании Конкурса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A15C1" w:rsidRPr="008A15C1" w:rsidRDefault="008A15C1" w:rsidP="008A15C1">
      <w:pPr>
        <w:widowControl w:val="0"/>
        <w:numPr>
          <w:ilvl w:val="0"/>
          <w:numId w:val="6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переносе даты проведения Конкурса не более чем на 30 дней и продлении срока приема заявок.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numPr>
          <w:ilvl w:val="0"/>
          <w:numId w:val="1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проведения Конкурса</w:t>
      </w:r>
    </w:p>
    <w:p w:rsidR="008A15C1" w:rsidRPr="008A15C1" w:rsidRDefault="008A15C1" w:rsidP="008A15C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Конкурс проводится в 2 этапа,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включающих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квалификационный отбор (заочно) и конкурсное испытание (очно).</w:t>
      </w:r>
    </w:p>
    <w:p w:rsidR="008A15C1" w:rsidRPr="008A15C1" w:rsidRDefault="008A15C1" w:rsidP="008A15C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15. Расходы, связанные с участием в Конкурсе (проезд к месту проведения Конкурса и обратно, наём жилого помещения, пользование услугами сре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св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язи и другое), осуществляется Кандидатами за счет собственных средств.</w:t>
      </w:r>
    </w:p>
    <w:p w:rsidR="008A15C1" w:rsidRPr="008A15C1" w:rsidRDefault="008A15C1" w:rsidP="008A15C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Квалификационный отбор</w:t>
      </w: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проводится на основе анализа представленных документов. В случае выявления несоответствия документов требованиям, наличия в них неточных или недостоверных сведений, Конкурсная комиссия, принимает решение о </w:t>
      </w:r>
      <w:proofErr w:type="spell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недопуске</w:t>
      </w:r>
      <w:proofErr w:type="spell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соответствующих кандидатов ко второму этапу конкурсного отбора. Пакет документов должен полностью соответствовать по перечню, формам и содержанию установленным требованиям.</w:t>
      </w:r>
    </w:p>
    <w:p w:rsidR="008A15C1" w:rsidRPr="008A15C1" w:rsidRDefault="008A15C1" w:rsidP="008A15C1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Конкурсное испытание</w:t>
      </w: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по результатам публичной презентации профессиональному сообществу и представителям общественности программы развития образовательного учреждения, независимой экспертной оценки и по результатам собеседования.</w:t>
      </w:r>
    </w:p>
    <w:p w:rsidR="008A15C1" w:rsidRPr="008A15C1" w:rsidRDefault="008A15C1" w:rsidP="008A15C1">
      <w:pPr>
        <w:tabs>
          <w:tab w:val="num" w:pos="54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17. Публичная презентация Кандидата как общественно значимое событие организуется как специальное мероприятие, на котором могут присутствовать представители общественности и профессионального сообщества. В качестве профессионального сообщества могут выступать члены методического объединения, педагогические работники Учреждения, участники профессионального семинара или конференции. В качестве представителей общественности могут выступать родители учащихся, работодатели, журналисты, члены общественных организаций и т.д. </w:t>
      </w:r>
    </w:p>
    <w:p w:rsidR="008A15C1" w:rsidRPr="008A15C1" w:rsidRDefault="008A15C1" w:rsidP="008A15C1">
      <w:pPr>
        <w:tabs>
          <w:tab w:val="num" w:pos="540"/>
        </w:tabs>
        <w:spacing w:before="100" w:beforeAutospacing="1" w:after="100" w:afterAutospacing="1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18.В качестве документального подтверждения публичной презентации Кандидат представляет справку, подтверждающую проведение публичной презентации профессиональному сообществу и представителям общественности программы развития Учреждения, о том, что такая презентация имела место. А также выписку из протокола о мероприятии, на котором проходила публичная презентация Кандидата. Выписка из протокола должна содержать:</w:t>
      </w:r>
    </w:p>
    <w:p w:rsidR="008A15C1" w:rsidRPr="008A15C1" w:rsidRDefault="008A15C1" w:rsidP="008A15C1">
      <w:pPr>
        <w:widowControl w:val="0"/>
        <w:numPr>
          <w:ilvl w:val="0"/>
          <w:numId w:val="7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мероприятия;</w:t>
      </w:r>
    </w:p>
    <w:p w:rsidR="008A15C1" w:rsidRPr="008A15C1" w:rsidRDefault="008A15C1" w:rsidP="008A15C1">
      <w:pPr>
        <w:widowControl w:val="0"/>
        <w:numPr>
          <w:ilvl w:val="0"/>
          <w:numId w:val="7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 содержании публичной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презентации Кандидата программы развития Учреждения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8A15C1" w:rsidRPr="008A15C1" w:rsidRDefault="008A15C1" w:rsidP="008A15C1">
      <w:pPr>
        <w:widowControl w:val="0"/>
        <w:numPr>
          <w:ilvl w:val="0"/>
          <w:numId w:val="7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дату выступления; </w:t>
      </w:r>
    </w:p>
    <w:p w:rsidR="008A15C1" w:rsidRPr="008A15C1" w:rsidRDefault="008A15C1" w:rsidP="008A15C1">
      <w:pPr>
        <w:widowControl w:val="0"/>
        <w:numPr>
          <w:ilvl w:val="0"/>
          <w:numId w:val="7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аудитории и др.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19. Кандидат размещает публичную презентацию программы развития Учреждения (информация объемом до 2 Мб) в сети Интернет на сайте Организатора.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20. Учреждение, на вакантную должность руководителя которого претендует Кандидат, обеспечивает: 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организацию и проведение общественного опроса родителей (законных представителей) обучающихся 1 – 11 классов, обучающихся 6 – 11 классов, педагогов, утверждение  его результатов; 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открытости процедур и публичное представление результатов общественного опроса.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21. Личные и деловые качества Кандидатов, их способности осуществлять руководство Учреждением по любым вопросам в пределах компетенции руководителя оцениваются Конкурсной комиссией по балльной системе с занесением результатов в оценочный лист.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22. Победителем Конкурса признается Кандидат, набравший максимальное количество баллов.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равенстве суммы баллов участников Конкурса решение о победителе Конкурса принимается председателем Конкурсной комиссии.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23. Результаты Конкурса вносятся в протокол заседания Конкурсной комиссии в виде рейтинга участников Конкурса по сумме набранных баллов.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заседания Конкурсной комиссии передаётся Организатору конкурса в день проведения Конкурса.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24. Организатор Конкурса:</w:t>
      </w:r>
    </w:p>
    <w:p w:rsidR="008A15C1" w:rsidRPr="008A15C1" w:rsidRDefault="008A15C1" w:rsidP="008A15C1">
      <w:pPr>
        <w:tabs>
          <w:tab w:val="num" w:pos="1080"/>
        </w:tabs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5-тидневный срок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определения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победителя Конкурса информирует в письменной форме участников Конкурса об итогах Конкурса;</w:t>
      </w:r>
    </w:p>
    <w:p w:rsidR="008A15C1" w:rsidRPr="008A15C1" w:rsidRDefault="008A15C1" w:rsidP="008A15C1">
      <w:pPr>
        <w:tabs>
          <w:tab w:val="num" w:pos="1080"/>
        </w:tabs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5-тидневный срок </w:t>
      </w:r>
      <w:proofErr w:type="gramStart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определения</w:t>
      </w:r>
      <w:proofErr w:type="gramEnd"/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победителя Конкурса размещает информационное сообщение о результатах поведения Конкурса на своем официальном сайте;</w:t>
      </w:r>
    </w:p>
    <w:p w:rsidR="008A15C1" w:rsidRPr="008A15C1" w:rsidRDefault="008A15C1" w:rsidP="008A15C1">
      <w:pPr>
        <w:tabs>
          <w:tab w:val="num" w:pos="1080"/>
        </w:tabs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назначает на должность руководителя учреждения, заключая с ним срочный трудовой договор;</w:t>
      </w:r>
    </w:p>
    <w:p w:rsidR="008A15C1" w:rsidRPr="008A15C1" w:rsidRDefault="008A15C1" w:rsidP="008A15C1">
      <w:pPr>
        <w:tabs>
          <w:tab w:val="num" w:pos="1080"/>
        </w:tabs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утверждает Программу победителя Конкурса;</w:t>
      </w:r>
    </w:p>
    <w:p w:rsidR="008A15C1" w:rsidRPr="008A15C1" w:rsidRDefault="008A15C1" w:rsidP="008A15C1">
      <w:pPr>
        <w:tabs>
          <w:tab w:val="num" w:pos="1080"/>
        </w:tabs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включить в кадровый резерв руководителей системы общего образования участника Конкурса, не победившего, но набравших в ходе испытаний высокое количество баллов.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25.В случае отказа победителя Конкурса от заключения срочного трудового договора Организатор Конкурса вправе: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объявить проведение повторного Конкурса;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заключить срочный трудовой договор с участником Конкурса, занявшим второе место рейтинга.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26.Документы Кандидатов, не допущенных к участию в Конкурсе, и Кандидатов, участвовавших в Конкурсе, могут быть им возвращены по письменному заявлению в течение трех лет со дня завершения Конкурса. До истечения этого срока документы хранятся в архиве Организатора конкурса, после чего подлежат уничтожению.</w:t>
      </w:r>
    </w:p>
    <w:p w:rsidR="008A15C1" w:rsidRPr="008A15C1" w:rsidRDefault="008A15C1" w:rsidP="008A15C1">
      <w:pPr>
        <w:widowControl w:val="0"/>
        <w:tabs>
          <w:tab w:val="num" w:pos="540"/>
        </w:tabs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Кандидатов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27. </w:t>
      </w:r>
      <w:r w:rsidRPr="008A15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Кандидат вправе получать консультации, запрашивать информацию о текущем состоянии Учреждения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28.Кандидат вправе обжаловать решение Конкурсной комиссии в соответствии с законодательством Российской Федерации.</w:t>
      </w: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696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2 к приказу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Управления </w:t>
      </w: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образования 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69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2.07.2019 г. №__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 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программ развития муниципального образовательного учреждения, представляемых кандидатами в рамках конкурсной системы отбора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Программа развития Учреждения Кандидата (далее – Программа) должна содержать следующие разделы:</w:t>
      </w:r>
    </w:p>
    <w:p w:rsidR="008A15C1" w:rsidRPr="008A15C1" w:rsidRDefault="008A15C1" w:rsidP="008A15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информационно-аналитическая справка о текущем состоянии Учреждения;</w:t>
      </w:r>
    </w:p>
    <w:p w:rsidR="008A15C1" w:rsidRPr="008A15C1" w:rsidRDefault="008A15C1" w:rsidP="008A15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цель и задачи Программы (образ будущего состояния Учреждения) и общая стратегия их реализации в Учреждении;</w:t>
      </w:r>
    </w:p>
    <w:p w:rsidR="008A15C1" w:rsidRPr="008A15C1" w:rsidRDefault="008A15C1" w:rsidP="008A15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описание ожидаемых результатов реализации Программы, их количественные и качественные показатели решения поставленных задач и хода реализации Программы по годам;</w:t>
      </w:r>
    </w:p>
    <w:p w:rsidR="008A15C1" w:rsidRPr="008A15C1" w:rsidRDefault="008A15C1" w:rsidP="008A15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план-график программных мер, действий, мероприятий, обеспечивающих развитие Учреждения с учетом их ресурсного обеспечения (финансово-экономические, кадровые, информационные, научно-методические);</w:t>
      </w:r>
    </w:p>
    <w:p w:rsidR="008A15C1" w:rsidRPr="008A15C1" w:rsidRDefault="008A15C1" w:rsidP="008A15C1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приложения к Программе (при необходимости).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69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652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3 к приказу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Управления </w:t>
      </w: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образования 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left="69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02.07.2019 г.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</w:t>
      </w:r>
      <w:bookmarkStart w:id="0" w:name="_GoBack"/>
      <w:bookmarkEnd w:id="0"/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Критерии оценивания программ развития муниципального образовательного учреждения, представляемых кандидатами в рамках конкурсной системы отбора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tabs>
          <w:tab w:val="num" w:pos="63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результативности программы развития Учреждения, представляемой Кандидатом, проводится по следующим критериям: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актуальность (нацеленность на решение ключевых проблем развития Учреждения);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прогностичность</w:t>
      </w:r>
      <w:proofErr w:type="spellEnd"/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(ориентация на удовлетворение «завтрашнего» социального заказа на образование и управление Учреждением, и учет изменений социальной ситуации);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эффективность (нацеленность на максимально возможные результаты при рациональном использовании имеющихся ресурсов);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реалистичность (соответствие требуемых и имеющихся материально-технических, кадровых и временных ресурсов);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системность (наличие системного образа Учреждения, образовательного процесса, отображение в комплексе всех направлений развития);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проработанность (подробная и детальная проработка всех шагов деятельности по Программе);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управляемость (разработанный механизм управленческого содержания Программы);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контролируемость (наличие максимально возможного набора индикативных показателей);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социальная открытость (наличие механизмов информирования участников работы и социальных партнеров);</w:t>
      </w:r>
    </w:p>
    <w:p w:rsidR="008A15C1" w:rsidRPr="008A15C1" w:rsidRDefault="008A15C1" w:rsidP="008A15C1">
      <w:pPr>
        <w:widowControl w:val="0"/>
        <w:numPr>
          <w:ilvl w:val="0"/>
          <w:numId w:val="8"/>
        </w:num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культура оформления программы (единство содержания и внешней формы Программы, использование современных технических средств).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Кандидатов оценивается Конкурсной комиссией с учетом результатов независимой экспертизы по балльной системе с внесением результатов в оценочный лист.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Балльная оценка по критериям проводится по </w:t>
      </w:r>
      <w:proofErr w:type="spellStart"/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четырехбалльной</w:t>
      </w:r>
      <w:proofErr w:type="spellEnd"/>
      <w:r w:rsidRPr="008A15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системе: 3 балла – предусмотрено в полном объеме, 2 балла – предусмотрено не в полной мере, 1 балл – предусмотрено недостаточно, 0 баллов - отсутствует.</w:t>
      </w:r>
    </w:p>
    <w:p w:rsidR="008A15C1" w:rsidRPr="008A15C1" w:rsidRDefault="008A15C1" w:rsidP="008A15C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35B19" w:rsidRDefault="00335B19"/>
    <w:sectPr w:rsidR="00335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032F"/>
    <w:multiLevelType w:val="multilevel"/>
    <w:tmpl w:val="52AE3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>
    <w:nsid w:val="026C1273"/>
    <w:multiLevelType w:val="hybridMultilevel"/>
    <w:tmpl w:val="04C08632"/>
    <w:lvl w:ilvl="0" w:tplc="3F422C3C">
      <w:start w:val="1"/>
      <w:numFmt w:val="upperRoman"/>
      <w:lvlText w:val="%1."/>
      <w:lvlJc w:val="left"/>
      <w:pPr>
        <w:ind w:left="1428" w:hanging="720"/>
      </w:pPr>
    </w:lvl>
    <w:lvl w:ilvl="1" w:tplc="8DB4C1C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4CE757A"/>
    <w:multiLevelType w:val="hybridMultilevel"/>
    <w:tmpl w:val="1EC259F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4E31A64"/>
    <w:multiLevelType w:val="hybridMultilevel"/>
    <w:tmpl w:val="49525BDC"/>
    <w:lvl w:ilvl="0" w:tplc="6966F5C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0D74D0C"/>
    <w:multiLevelType w:val="hybridMultilevel"/>
    <w:tmpl w:val="2A4A9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2F2699"/>
    <w:multiLevelType w:val="hybridMultilevel"/>
    <w:tmpl w:val="F704F2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D32634A"/>
    <w:multiLevelType w:val="hybridMultilevel"/>
    <w:tmpl w:val="B2DC4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420140"/>
    <w:multiLevelType w:val="hybridMultilevel"/>
    <w:tmpl w:val="306287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5C1"/>
    <w:rsid w:val="00335B19"/>
    <w:rsid w:val="008A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5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1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15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2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/s.stalskoe.u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2691</Words>
  <Characters>15339</Characters>
  <Application>Microsoft Office Word</Application>
  <DocSecurity>0</DocSecurity>
  <Lines>127</Lines>
  <Paragraphs>35</Paragraphs>
  <ScaleCrop>false</ScaleCrop>
  <Company>SPecialiST RePack</Company>
  <LinksUpToDate>false</LinksUpToDate>
  <CharactersWithSpaces>17995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2019-07-03T08:14:00Z</dcterms:created>
  <dcterms:modified xsi:type="dcterms:W3CDTF">2019-07-03T08:16:00Z</dcterms:modified>
</cp:coreProperties>
</file>