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E0" w:rsidRPr="00B207E0" w:rsidRDefault="00B207E0" w:rsidP="00B207E0">
      <w:pPr>
        <w:spacing w:before="600" w:after="150" w:line="240" w:lineRule="auto"/>
        <w:outlineLvl w:val="0"/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</w:pPr>
      <w:r w:rsidRPr="00B207E0"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  <w:t>Как ограничить использование мобильных устройств в школе</w:t>
      </w:r>
    </w:p>
    <w:p w:rsidR="00B207E0" w:rsidRPr="00B207E0" w:rsidRDefault="00B207E0" w:rsidP="00B207E0">
      <w:pPr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noProof/>
          <w:color w:val="222222"/>
          <w:sz w:val="21"/>
          <w:szCs w:val="21"/>
          <w:lang w:eastAsia="ru-RU"/>
        </w:rPr>
        <w:drawing>
          <wp:inline distT="0" distB="0" distL="0" distR="0" wp14:anchorId="2B26EBC4" wp14:editId="0F2F773A">
            <wp:extent cx="1019175" cy="1257300"/>
            <wp:effectExtent l="0" t="0" r="9525" b="0"/>
            <wp:docPr id="1" name="Рисунок 1" descr="Виктория Ярц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ктория Ярцев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Виктория Ярцева</w:t>
      </w: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 юрист-редактор Системы Образование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Чтобы ограничить использование мобильных устройств в школе, внесите поправки в Правила внутреннего распорядка. В рекомендации найдете </w:t>
      </w:r>
      <w:hyperlink r:id="rId6" w:anchor="/document/16/42289/obr0/" w:history="1">
        <w:r w:rsidRPr="00B207E0">
          <w:rPr>
            <w:rFonts w:ascii="Arial" w:eastAsia="Times New Roman" w:hAnsi="Arial" w:cs="Arial"/>
            <w:color w:val="2D78DA"/>
            <w:sz w:val="21"/>
            <w:szCs w:val="21"/>
            <w:u w:val="single"/>
            <w:lang w:eastAsia="ru-RU"/>
          </w:rPr>
          <w:t>готовые формулировки</w:t>
        </w:r>
      </w:hyperlink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и </w:t>
      </w:r>
      <w:hyperlink r:id="rId7" w:anchor="/document/16/42289/obr1/" w:history="1">
        <w:r w:rsidRPr="00B207E0">
          <w:rPr>
            <w:rFonts w:ascii="Arial" w:eastAsia="Times New Roman" w:hAnsi="Arial" w:cs="Arial"/>
            <w:color w:val="2D78DA"/>
            <w:sz w:val="21"/>
            <w:szCs w:val="21"/>
            <w:u w:val="single"/>
            <w:lang w:eastAsia="ru-RU"/>
          </w:rPr>
          <w:t>памятки для родителей</w:t>
        </w:r>
      </w:hyperlink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и </w:t>
      </w:r>
      <w:hyperlink r:id="rId8" w:anchor="/document/16/42289/obr2/" w:history="1">
        <w:r w:rsidRPr="00B207E0">
          <w:rPr>
            <w:rFonts w:ascii="Arial" w:eastAsia="Times New Roman" w:hAnsi="Arial" w:cs="Arial"/>
            <w:color w:val="2D78DA"/>
            <w:sz w:val="21"/>
            <w:szCs w:val="21"/>
            <w:u w:val="single"/>
            <w:lang w:eastAsia="ru-RU"/>
          </w:rPr>
          <w:t>учеников</w:t>
        </w:r>
      </w:hyperlink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B207E0" w:rsidRPr="00B207E0" w:rsidRDefault="00B207E0" w:rsidP="00B207E0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B207E0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t>Как работать с педагогами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Проведите педсовет и обсудите, как установить ограничения. Опирайтесь на международный опыт. Сведения возьмите в </w:t>
      </w:r>
      <w:hyperlink r:id="rId9" w:anchor="/document/97/472836/" w:history="1">
        <w:r w:rsidRPr="00B207E0">
          <w:rPr>
            <w:rFonts w:ascii="Arial" w:eastAsia="Times New Roman" w:hAnsi="Arial" w:cs="Arial"/>
            <w:color w:val="028E2F"/>
            <w:sz w:val="21"/>
            <w:szCs w:val="21"/>
            <w:u w:val="single"/>
            <w:lang w:eastAsia="ru-RU"/>
          </w:rPr>
          <w:t>Методических рекомендациях Роспотребнадзора и Рособрнадзора от 14.08.2019 № МР 2.4.0150-19/01-230/13-01</w:t>
        </w:r>
      </w:hyperlink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 Сообщите педагогам, что ограничения распространятся и на них, иначе дети не смогут удержаться от соблазна. Попросите проводить занятия так, чтобы ученики меньше использовали мобильные устройства. Расскажите, как они влияют на здоровье и эффективность обучения.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Назначьте ответственного за проведение разъяснительных мероприятий с учениками и родителями. Например, заместителя директора по учебно-воспитательной работе. Включите мероприятия в план внеурочной деятельности и воспитательной работы школы.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Внесите изменения в локальные акты. Например, зафиксируйте порядок пользования гаджетами в Правилах внутреннего распорядка учащихся и работников.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Фрагмент Правил внутреннего распорядка учащихся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noProof/>
          <w:color w:val="2D78DA"/>
          <w:sz w:val="21"/>
          <w:szCs w:val="21"/>
          <w:lang w:eastAsia="ru-RU"/>
        </w:rPr>
        <w:drawing>
          <wp:inline distT="0" distB="0" distL="0" distR="0" wp14:anchorId="7CEA10B5" wp14:editId="3A8FF102">
            <wp:extent cx="6191250" cy="1666875"/>
            <wp:effectExtent l="0" t="0" r="0" b="9525"/>
            <wp:docPr id="2" name="-14177003" descr="https://vip.1obraz.ru/system/content/image/52/1/-14177003/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4177003" descr="https://vip.1obraz.ru/system/content/image/52/1/-14177003/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Фрагмент Правил внутреннего трудового распорядка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 </w:t>
      </w:r>
      <w:r w:rsidRPr="00B207E0">
        <w:rPr>
          <w:rFonts w:ascii="Arial" w:eastAsia="Times New Roman" w:hAnsi="Arial" w:cs="Arial"/>
          <w:noProof/>
          <w:color w:val="2D78DA"/>
          <w:sz w:val="21"/>
          <w:szCs w:val="21"/>
          <w:lang w:eastAsia="ru-RU"/>
        </w:rPr>
        <w:drawing>
          <wp:inline distT="0" distB="0" distL="0" distR="0" wp14:anchorId="4DD6201D" wp14:editId="2A9AE02A">
            <wp:extent cx="6191250" cy="1543050"/>
            <wp:effectExtent l="0" t="0" r="0" b="0"/>
            <wp:docPr id="3" name="-14177004" descr="https://vip.1obraz.ru/system/content/image/52/1/-14177004/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4177004" descr="https://vip.1obraz.ru/system/content/image/52/1/-14177004/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Поручите ответственному за информационную безопасность контролировать, как работники и ученики соблюдают ограничения.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Попросите классных руководителей провести предварительную разъяснительную работу с родителями. Пусть сделают акцент на том, что мобильные устройства точно останутся у детей, которым они необходимы по состоянию здоровья. Например, чтобы мониторить уровень сахара в крови при сахарном диабете 1-го типа.</w:t>
      </w:r>
    </w:p>
    <w:p w:rsidR="00B207E0" w:rsidRPr="00B207E0" w:rsidRDefault="00B207E0" w:rsidP="00B207E0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B207E0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t>Как работать с родителями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начале учебного года проведите общешкольное родительское собрание. Совместно с родителями обсудите, как минимизировать использование гаджетов. Предложите свои варианты. Например, переводить устройства в беззвучный и безвибрационный режим или организовать отдельные места для хранения смартфонов и планшетов во время занятий. Попросите родителей проголосовать за один из вариантов. Результаты зафиксируйте в протоколе. Так вы найдете компромиссное решение и выполните рекомендацию Рособрнадзора.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Расскажите родителям о негативных последствиях, к которым может привести электромагнитное излучение от мобильных устройств, в том числе для здоровья детей и эффективности учебного процесса. Раздайте памятку от специалистов Роспотребнадзора и Рособрнадзора. В ней – рекомендации, как пользоваться мобильными устройствами без вреда для здоровья.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Памятка для родителей и педагогов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noProof/>
          <w:color w:val="222222"/>
          <w:sz w:val="21"/>
          <w:szCs w:val="21"/>
          <w:lang w:eastAsia="ru-RU"/>
        </w:rPr>
        <w:lastRenderedPageBreak/>
        <w:drawing>
          <wp:inline distT="0" distB="0" distL="0" distR="0" wp14:anchorId="7D9C1161" wp14:editId="6753A56E">
            <wp:extent cx="5715000" cy="8077200"/>
            <wp:effectExtent l="0" t="0" r="0" b="0"/>
            <wp:docPr id="4" name="-14177005" descr="https://vip.1obraz.ru/system/content/image/52/1/-1417700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4177005" descr="https://vip.1obraz.ru/system/content/image/52/1/-14177005/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Pr="00B207E0">
        <w:rPr>
          <w:rFonts w:ascii="Arial" w:eastAsia="Times New Roman" w:hAnsi="Arial" w:cs="Arial"/>
          <w:noProof/>
          <w:color w:val="2D78DA"/>
          <w:sz w:val="21"/>
          <w:szCs w:val="21"/>
          <w:lang w:eastAsia="ru-RU"/>
        </w:rPr>
        <w:drawing>
          <wp:inline distT="0" distB="0" distL="0" distR="0" wp14:anchorId="4F1F536A" wp14:editId="7FCFF5C7">
            <wp:extent cx="1676400" cy="342900"/>
            <wp:effectExtent l="0" t="0" r="0" b="0"/>
            <wp:docPr id="5" name="-10464875" descr="https://vip.1obraz.ru/system/content/image/52/1/-10464875/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0464875" descr="https://vip.1obraz.ru/system/content/image/52/1/-10464875/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Разъясните, что будете использовать персональные устройства в учебе, но ограниченно и под контролем педагогов. Обсудите, как обеспечить связь родителя с учеником, если возникнет срочная необходимость. Например, ребенок может взять телефон из хранилища </w:t>
      </w: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или выйти в специальную переговорную комнату, а родитель – позвонить заместителю директора или другому ответственному работнику и попросить выдать ребенку телефон. Дайте родителям контакты ответственного, разместите их на сайте и стенде в общедоступном месте.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 итогам родительского собрания издайте приказ. Опишите в нем ограничительные меры в отношении мобильных устройств и назначьте ответственных. Опубликуйте приказ на сайте в подразделе «Документы» раздела «Информационная безопасность».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noProof/>
          <w:color w:val="222222"/>
          <w:sz w:val="21"/>
          <w:szCs w:val="21"/>
          <w:lang w:eastAsia="ru-RU"/>
        </w:rPr>
        <w:drawing>
          <wp:inline distT="0" distB="0" distL="0" distR="0" wp14:anchorId="6BB4AE47" wp14:editId="0D8ED534">
            <wp:extent cx="628650" cy="152400"/>
            <wp:effectExtent l="0" t="0" r="0" b="0"/>
            <wp:docPr id="6" name="-5359781" descr="https://vip.1obraz.ru/system/content/image/52/1/-535978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9781" descr="https://vip.1obraz.ru/system/content/image/52/1/-5359781/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noProof/>
          <w:color w:val="222222"/>
          <w:sz w:val="21"/>
          <w:szCs w:val="21"/>
          <w:lang w:eastAsia="ru-RU"/>
        </w:rPr>
        <w:drawing>
          <wp:inline distT="0" distB="0" distL="0" distR="0" wp14:anchorId="00985FF6" wp14:editId="70A6127E">
            <wp:extent cx="161925" cy="209550"/>
            <wp:effectExtent l="0" t="0" r="9525" b="0"/>
            <wp:docPr id="7" name="-4946444" descr="https://vip.1obraz.ru/system/content/image/52/1/-494644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4946444" descr="https://vip.1obraz.ru/system/content/image/52/1/-4946444/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 </w:t>
      </w:r>
      <w:hyperlink r:id="rId19" w:anchor="/document/118/69035/" w:history="1">
        <w:r w:rsidRPr="00B207E0">
          <w:rPr>
            <w:rFonts w:ascii="Arial" w:eastAsia="Times New Roman" w:hAnsi="Arial" w:cs="Arial"/>
            <w:b/>
            <w:bCs/>
            <w:color w:val="2D78DA"/>
            <w:sz w:val="21"/>
            <w:szCs w:val="21"/>
            <w:u w:val="single"/>
            <w:lang w:eastAsia="ru-RU"/>
          </w:rPr>
          <w:t>Приказ о порядке использования мобильных устройств</w:t>
        </w:r>
      </w:hyperlink>
    </w:p>
    <w:p w:rsidR="00B207E0" w:rsidRPr="00B207E0" w:rsidRDefault="00B207E0" w:rsidP="00B207E0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B207E0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t>Как работать с учениками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Поручите классным руководителям объяснить ученикам, к каким последствиям может привести злоупотребление мобильным устройством и почему школа устанавливает ограничения. Рассказать, как они могут использовать мобильное устройство, пока находятся в школе. Для наглядности составьте краткие памятки-инструкции и раздайте детям. Повесьте памятки на стендах школы.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Памятка для учеников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noProof/>
          <w:color w:val="222222"/>
          <w:sz w:val="21"/>
          <w:szCs w:val="21"/>
          <w:lang w:eastAsia="ru-RU"/>
        </w:rPr>
        <w:lastRenderedPageBreak/>
        <w:drawing>
          <wp:inline distT="0" distB="0" distL="0" distR="0" wp14:anchorId="57367EE2" wp14:editId="60AE8488">
            <wp:extent cx="5715000" cy="8077200"/>
            <wp:effectExtent l="0" t="0" r="0" b="0"/>
            <wp:docPr id="8" name="-14177006" descr="https://vip.1obraz.ru/system/content/image/52/1/-14177006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4177006" descr="https://vip.1obraz.ru/system/content/image/52/1/-14177006/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Pr="00B207E0">
        <w:rPr>
          <w:rFonts w:ascii="Arial" w:eastAsia="Times New Roman" w:hAnsi="Arial" w:cs="Arial"/>
          <w:noProof/>
          <w:color w:val="2D78DA"/>
          <w:sz w:val="21"/>
          <w:szCs w:val="21"/>
          <w:lang w:eastAsia="ru-RU"/>
        </w:rPr>
        <w:drawing>
          <wp:inline distT="0" distB="0" distL="0" distR="0" wp14:anchorId="25D3C27A" wp14:editId="47D88B27">
            <wp:extent cx="1676400" cy="342900"/>
            <wp:effectExtent l="0" t="0" r="0" b="0"/>
            <wp:docPr id="9" name="-10464875" descr="https://vip.1obraz.ru/system/content/image/52/1/-10464875/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0464875" descr="https://vip.1obraz.ru/system/content/image/52/1/-10464875/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Организуйте тематические мероприятия по цифровой грамотности и культуре использования мобильных устройств. Привлеките психолога, чтобы ученики спокойно восприняли ограничительные меры и не стремились их нарушить.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Поощряйте детей использовать перемены для общения и активного отдыха. Например, поручите педагогу-организатору проводить между уроками подвижные и развивающие мероприятия.</w:t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Pr="00B207E0">
        <w:rPr>
          <w:rFonts w:ascii="Arial" w:eastAsia="Times New Roman" w:hAnsi="Arial" w:cs="Arial"/>
          <w:noProof/>
          <w:color w:val="2D78DA"/>
          <w:sz w:val="21"/>
          <w:szCs w:val="21"/>
          <w:lang w:eastAsia="ru-RU"/>
        </w:rPr>
        <w:drawing>
          <wp:inline distT="0" distB="0" distL="0" distR="0" wp14:anchorId="0001526A" wp14:editId="4DC34F33">
            <wp:extent cx="7334250" cy="1200150"/>
            <wp:effectExtent l="0" t="0" r="0" b="0"/>
            <wp:docPr id="10" name="-13699970" descr="https://vip.1obraz.ru/system/content/image/52/1/-13699970/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3699970" descr="https://vip.1obraz.ru/system/content/image/52/1/-13699970/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24" w:anchor="/press/" w:history="1">
        <w:r w:rsidRPr="00B207E0">
          <w:rPr>
            <w:rFonts w:ascii="Arial" w:eastAsia="Times New Roman" w:hAnsi="Arial" w:cs="Arial"/>
            <w:b/>
            <w:bCs/>
            <w:color w:val="2D78DA"/>
            <w:sz w:val="21"/>
            <w:szCs w:val="21"/>
            <w:u w:val="single"/>
            <w:lang w:eastAsia="ru-RU"/>
          </w:rPr>
          <w:t>ДОПОЛНИТЕЛЬНЫЕ МАТЕРИАЛЫ В ЖУРНАЛАХ</w:t>
        </w:r>
      </w:hyperlink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6"/>
        <w:gridCol w:w="2034"/>
        <w:gridCol w:w="2756"/>
        <w:gridCol w:w="1959"/>
      </w:tblGrid>
      <w:tr w:rsidR="00B207E0" w:rsidRPr="00B207E0" w:rsidTr="00B207E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207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B207E0">
              <w:rPr>
                <w:rFonts w:ascii="Arial" w:eastAsia="Times New Roman" w:hAnsi="Arial" w:cs="Arial"/>
                <w:noProof/>
                <w:color w:val="2D78DA"/>
                <w:sz w:val="20"/>
                <w:szCs w:val="20"/>
                <w:lang w:eastAsia="ru-RU"/>
              </w:rPr>
              <w:drawing>
                <wp:inline distT="0" distB="0" distL="0" distR="0" wp14:anchorId="09FC962E" wp14:editId="3A1A228D">
                  <wp:extent cx="1619250" cy="2381250"/>
                  <wp:effectExtent l="0" t="0" r="0" b="0"/>
                  <wp:docPr id="11" name="-13836501" descr="https://vip.1obraz.ru/system/content/image/52/1/-13836501/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-13836501" descr="https://vip.1obraz.ru/system/content/image/52/1/-13836501/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27" w:anchor="/document/192/32527/" w:history="1">
              <w:r w:rsidRPr="00B207E0">
                <w:rPr>
                  <w:rFonts w:ascii="Arial" w:eastAsia="Times New Roman" w:hAnsi="Arial" w:cs="Arial"/>
                  <w:b/>
                  <w:bCs/>
                  <w:color w:val="2D78DA"/>
                  <w:sz w:val="20"/>
                  <w:szCs w:val="20"/>
                  <w:u w:val="single"/>
                  <w:lang w:eastAsia="ru-RU"/>
                </w:rPr>
                <w:t>Управление образовательной организацией в вопросах и ответах</w:t>
              </w:r>
            </w:hyperlink>
          </w:p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28" w:anchor="/document/189/740773/" w:history="1">
              <w:r w:rsidRPr="00B207E0">
                <w:rPr>
                  <w:rFonts w:ascii="Arial" w:eastAsia="Times New Roman" w:hAnsi="Arial" w:cs="Arial"/>
                  <w:color w:val="2D78DA"/>
                  <w:sz w:val="20"/>
                  <w:szCs w:val="20"/>
                  <w:u w:val="single"/>
                  <w:lang w:eastAsia="ru-RU"/>
                </w:rPr>
                <w:t>Разрешать ли смартфон в школе?</w:t>
              </w:r>
            </w:hyperlink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207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B207E0">
              <w:rPr>
                <w:rFonts w:ascii="Arial" w:eastAsia="Times New Roman" w:hAnsi="Arial" w:cs="Arial"/>
                <w:noProof/>
                <w:color w:val="2D78DA"/>
                <w:sz w:val="20"/>
                <w:szCs w:val="20"/>
                <w:lang w:eastAsia="ru-RU"/>
              </w:rPr>
              <w:drawing>
                <wp:inline distT="0" distB="0" distL="0" distR="0" wp14:anchorId="32388BC5" wp14:editId="3E56DF01">
                  <wp:extent cx="1619250" cy="2381250"/>
                  <wp:effectExtent l="0" t="0" r="0" b="0"/>
                  <wp:docPr id="12" name="-13800006" descr="https://vip.1obraz.ru/system/content/image/52/1/-13800006/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-13800006" descr="https://vip.1obraz.ru/system/content/image/52/1/-13800006/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31" w:anchor="/document/192/32278/" w:history="1">
              <w:r w:rsidRPr="00B207E0">
                <w:rPr>
                  <w:rFonts w:ascii="Arial" w:eastAsia="Times New Roman" w:hAnsi="Arial" w:cs="Arial"/>
                  <w:b/>
                  <w:bCs/>
                  <w:color w:val="2D78DA"/>
                  <w:sz w:val="20"/>
                  <w:szCs w:val="20"/>
                  <w:u w:val="single"/>
                  <w:lang w:eastAsia="ru-RU"/>
                </w:rPr>
                <w:t>Справочник заместителя директора школы</w:t>
              </w:r>
            </w:hyperlink>
          </w:p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32" w:anchor="/document/189/744834/" w:history="1">
              <w:r w:rsidRPr="00B207E0">
                <w:rPr>
                  <w:rFonts w:ascii="Arial" w:eastAsia="Times New Roman" w:hAnsi="Arial" w:cs="Arial"/>
                  <w:color w:val="2D78DA"/>
                  <w:sz w:val="20"/>
                  <w:szCs w:val="20"/>
                  <w:u w:val="single"/>
                  <w:lang w:eastAsia="ru-RU"/>
                </w:rPr>
                <w:t>Минпросвещения разъяснило, как ограничить доступ учеников к вредной информации</w:t>
              </w:r>
            </w:hyperlink>
          </w:p>
        </w:tc>
      </w:tr>
    </w:tbl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33" w:anchor="/forms/" w:history="1">
        <w:r w:rsidRPr="00B207E0">
          <w:rPr>
            <w:rFonts w:ascii="Arial" w:eastAsia="Times New Roman" w:hAnsi="Arial" w:cs="Arial"/>
            <w:b/>
            <w:bCs/>
            <w:color w:val="2D78DA"/>
            <w:sz w:val="21"/>
            <w:szCs w:val="21"/>
            <w:u w:val="single"/>
            <w:lang w:eastAsia="ru-RU"/>
          </w:rPr>
          <w:t>ОБРАЗЦЫ С ПОДСКАЗКАМИ ПО ЗАПОЛНЕНИЮ</w:t>
        </w:r>
      </w:hyperlink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5"/>
        <w:gridCol w:w="4720"/>
      </w:tblGrid>
      <w:tr w:rsidR="00B207E0" w:rsidRPr="00B207E0" w:rsidTr="00B207E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34" w:anchor="/document/118/30519/" w:history="1">
              <w:r w:rsidRPr="00B207E0">
                <w:rPr>
                  <w:rFonts w:ascii="Arial" w:eastAsia="Times New Roman" w:hAnsi="Arial" w:cs="Arial"/>
                  <w:b/>
                  <w:bCs/>
                  <w:color w:val="2D78DA"/>
                  <w:sz w:val="20"/>
                  <w:szCs w:val="20"/>
                  <w:u w:val="single"/>
                  <w:lang w:eastAsia="ru-RU"/>
                </w:rPr>
                <w:t>Правила внутреннего трудового распорядка</w:t>
              </w:r>
            </w:hyperlink>
          </w:p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207E0">
              <w:rPr>
                <w:rFonts w:ascii="Arial" w:eastAsia="Times New Roman" w:hAnsi="Arial" w:cs="Arial"/>
                <w:noProof/>
                <w:color w:val="2D78DA"/>
                <w:sz w:val="20"/>
                <w:szCs w:val="20"/>
                <w:lang w:eastAsia="ru-RU"/>
              </w:rPr>
              <w:drawing>
                <wp:inline distT="0" distB="0" distL="0" distR="0" wp14:anchorId="7A35AB0F" wp14:editId="77F065FE">
                  <wp:extent cx="2038350" cy="2886075"/>
                  <wp:effectExtent l="0" t="0" r="0" b="9525"/>
                  <wp:docPr id="13" name="-14162049" descr="https://vip.1obraz.ru/system/content/image/52/1/-14162049/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-14162049" descr="https://vip.1obraz.ru/system/content/image/52/1/-14162049/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8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37" w:anchor="/document/118/44386/" w:history="1">
              <w:r w:rsidRPr="00B207E0">
                <w:rPr>
                  <w:rFonts w:ascii="Arial" w:eastAsia="Times New Roman" w:hAnsi="Arial" w:cs="Arial"/>
                  <w:b/>
                  <w:bCs/>
                  <w:color w:val="2D78DA"/>
                  <w:sz w:val="20"/>
                  <w:szCs w:val="20"/>
                  <w:u w:val="single"/>
                  <w:lang w:eastAsia="ru-RU"/>
                </w:rPr>
                <w:t>Правила внутреннего распорядка учащихся</w:t>
              </w:r>
            </w:hyperlink>
          </w:p>
          <w:p w:rsidR="00B207E0" w:rsidRPr="00B207E0" w:rsidRDefault="00B207E0" w:rsidP="00B207E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207E0">
              <w:rPr>
                <w:rFonts w:ascii="Arial" w:eastAsia="Times New Roman" w:hAnsi="Arial" w:cs="Arial"/>
                <w:noProof/>
                <w:color w:val="2D78DA"/>
                <w:sz w:val="20"/>
                <w:szCs w:val="20"/>
                <w:lang w:eastAsia="ru-RU"/>
              </w:rPr>
              <w:drawing>
                <wp:inline distT="0" distB="0" distL="0" distR="0" wp14:anchorId="00F68A80" wp14:editId="0D2BF24C">
                  <wp:extent cx="2038350" cy="2886075"/>
                  <wp:effectExtent l="0" t="0" r="0" b="9525"/>
                  <wp:docPr id="14" name="-14162050" descr="https://vip.1obraz.ru/system/content/image/52/1/-14162050/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-14162050" descr="https://vip.1obraz.ru/system/content/image/52/1/-14162050/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8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07E0" w:rsidRPr="00B207E0" w:rsidRDefault="00B207E0" w:rsidP="00B20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</w:p>
    <w:p w:rsidR="00B207E0" w:rsidRPr="00B207E0" w:rsidRDefault="00B207E0" w:rsidP="00B207E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«Как ограничить использование мобильных устройств в школе». В.Е. Ярцева</w:t>
      </w: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© Материал из Справочной системы «Образование».</w:t>
      </w:r>
      <w:r w:rsidRPr="00B207E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Подробнее: </w:t>
      </w:r>
      <w:hyperlink r:id="rId40" w:anchor="/document/16/42289/bssPhr1/?of=copy-ad3f8e7269" w:history="1">
        <w:r w:rsidRPr="00B207E0">
          <w:rPr>
            <w:rFonts w:ascii="Arial" w:eastAsia="Times New Roman" w:hAnsi="Arial" w:cs="Arial"/>
            <w:color w:val="2D78DA"/>
            <w:sz w:val="21"/>
            <w:szCs w:val="21"/>
            <w:u w:val="single"/>
            <w:lang w:eastAsia="ru-RU"/>
          </w:rPr>
          <w:t>https://vip.1obraz.ru/#/document/16/42289/bssPhr1/?of=copy-ad3f8e7269</w:t>
        </w:r>
      </w:hyperlink>
    </w:p>
    <w:p w:rsidR="00AE3465" w:rsidRDefault="00AE3465">
      <w:bookmarkStart w:id="0" w:name="_GoBack"/>
      <w:bookmarkEnd w:id="0"/>
    </w:p>
    <w:sectPr w:rsidR="00AE3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7E0"/>
    <w:rsid w:val="00AE3465"/>
    <w:rsid w:val="00B2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6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945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47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34961">
                  <w:marLeft w:val="0"/>
                  <w:marRight w:val="345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45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8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1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279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76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87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65255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1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1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0.png"/><Relationship Id="rId39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hyperlink" Target="https://ss.resobr.ru/pamyatki/16_42289_01.pdf" TargetMode="External"/><Relationship Id="rId34" Type="http://schemas.openxmlformats.org/officeDocument/2006/relationships/hyperlink" Target="https://vip.1obraz.ru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vip.1obraz.ru/" TargetMode="External"/><Relationship Id="rId12" Type="http://schemas.openxmlformats.org/officeDocument/2006/relationships/hyperlink" Target="https://vip.1obraz.ru/#/document/118/30519/obr1/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s://vip.1obraz.ru/#/document/192/32527/" TargetMode="External"/><Relationship Id="rId33" Type="http://schemas.openxmlformats.org/officeDocument/2006/relationships/hyperlink" Target="https://vip.1obraz.ru/" TargetMode="External"/><Relationship Id="rId38" Type="http://schemas.openxmlformats.org/officeDocument/2006/relationships/hyperlink" Target="https://vip.1obraz.ru/#/document/118/44386/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hyperlink" Target="https://vip.1obraz.ru/#/document/192/32278/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ip.1obraz.ru/" TargetMode="External"/><Relationship Id="rId11" Type="http://schemas.openxmlformats.org/officeDocument/2006/relationships/image" Target="media/image2.png"/><Relationship Id="rId24" Type="http://schemas.openxmlformats.org/officeDocument/2006/relationships/hyperlink" Target="https://vip.1obraz.ru/" TargetMode="External"/><Relationship Id="rId32" Type="http://schemas.openxmlformats.org/officeDocument/2006/relationships/hyperlink" Target="https://vip.1obraz.ru/" TargetMode="External"/><Relationship Id="rId37" Type="http://schemas.openxmlformats.org/officeDocument/2006/relationships/hyperlink" Target="https://vip.1obraz.ru/" TargetMode="External"/><Relationship Id="rId40" Type="http://schemas.openxmlformats.org/officeDocument/2006/relationships/hyperlink" Target="https://vip.1obraz.ru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ss.resobr.ru/pamyatki/16_42289_02.pdf" TargetMode="External"/><Relationship Id="rId23" Type="http://schemas.openxmlformats.org/officeDocument/2006/relationships/image" Target="media/image9.jpeg"/><Relationship Id="rId28" Type="http://schemas.openxmlformats.org/officeDocument/2006/relationships/hyperlink" Target="https://vip.1obraz.ru/" TargetMode="External"/><Relationship Id="rId36" Type="http://schemas.openxmlformats.org/officeDocument/2006/relationships/image" Target="media/image12.png"/><Relationship Id="rId10" Type="http://schemas.openxmlformats.org/officeDocument/2006/relationships/hyperlink" Target="https://vip.1obraz.ru/#/document/118/44386/dfasty6ilp/" TargetMode="External"/><Relationship Id="rId19" Type="http://schemas.openxmlformats.org/officeDocument/2006/relationships/hyperlink" Target="https://vip.1obraz.ru/" TargetMode="External"/><Relationship Id="rId31" Type="http://schemas.openxmlformats.org/officeDocument/2006/relationships/hyperlink" Target="https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p.1obraz.ru/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vip.1obraz.ru/#/chats/F4CFFFF1" TargetMode="External"/><Relationship Id="rId27" Type="http://schemas.openxmlformats.org/officeDocument/2006/relationships/hyperlink" Target="https://vip.1obraz.ru/" TargetMode="External"/><Relationship Id="rId30" Type="http://schemas.openxmlformats.org/officeDocument/2006/relationships/image" Target="media/image11.png"/><Relationship Id="rId35" Type="http://schemas.openxmlformats.org/officeDocument/2006/relationships/hyperlink" Target="https://vip.1obraz.ru/#/document/118/3051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2019-08-29T10:32:00Z</dcterms:created>
  <dcterms:modified xsi:type="dcterms:W3CDTF">2019-08-29T10:33:00Z</dcterms:modified>
</cp:coreProperties>
</file>