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8700"/>
      </w:tblGrid>
      <w:tr>
        <w:trPr>
          <w:trHeight w:val="2"/>
        </w:trPr>
        <w:tc>
          <w:tcPr>
            <w:tcW w:w="465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графике работы в связи с празднованием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Дня народного единства в 2019 году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соответствии со </w:t>
      </w:r>
      <w:r>
        <w:rPr>
          <w:rFonts w:hAnsi="Times New Roman" w:cs="Times New Roman"/>
          <w:color w:val="000000"/>
          <w:sz w:val="24"/>
          <w:szCs w:val="24"/>
        </w:rPr>
        <w:t>статьей 112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Трудового </w:t>
      </w:r>
      <w:r>
        <w:rPr>
          <w:rFonts w:hAnsi="Times New Roman" w:cs="Times New Roman"/>
          <w:color w:val="000000"/>
          <w:sz w:val="24"/>
          <w:szCs w:val="24"/>
        </w:rPr>
        <w:t>кодекса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Для работников, работающих по режиму: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пятидневной рабочей недели, установить выходные и </w:t>
      </w:r>
      <w:r>
        <w:rPr>
          <w:rFonts w:hAnsi="Times New Roman" w:cs="Times New Roman"/>
          <w:color w:val="000000"/>
          <w:sz w:val="24"/>
          <w:szCs w:val="24"/>
        </w:rPr>
        <w:t xml:space="preserve">нерабочие </w:t>
      </w:r>
      <w:r>
        <w:rPr>
          <w:rFonts w:hAnsi="Times New Roman" w:cs="Times New Roman"/>
          <w:color w:val="000000"/>
          <w:sz w:val="24"/>
          <w:szCs w:val="24"/>
        </w:rPr>
        <w:t>праздничные дни 2, 3 и 4 ноября 2019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шестидневной рабочей недели, установить выходные и нерабочие праздничные дни 3 и 4 ноября 2019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в срок до 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  ознакомить с настоящим приказом всех работников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Контроль исполнения настоящего </w:t>
      </w:r>
      <w:r>
        <w:rPr>
          <w:rFonts w:hAnsi="Times New Roman" w:cs="Times New Roman"/>
          <w:color w:val="000000"/>
          <w:sz w:val="24"/>
          <w:szCs w:val="24"/>
        </w:rPr>
        <w:t xml:space="preserve">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900"/>
        <w:gridCol w:w="1440"/>
        <w:gridCol w:w="1440"/>
      </w:tblGrid>
      <w:tr>
        <w:trPr>
          <w:trHeight w:val="2"/>
        </w:trPr>
        <w:tc>
          <w:tcPr>
            <w:tcW w:w="390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313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19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приказом </w:t>
      </w:r>
      <w:r>
        <w:rPr>
          <w:rFonts w:hAnsi="Times New Roman" w:cs="Times New Roman"/>
          <w:color w:val="000000"/>
          <w:sz w:val="24"/>
          <w:szCs w:val="24"/>
        </w:rPr>
        <w:t>ознаком</w:t>
      </w:r>
      <w:r>
        <w:rPr>
          <w:rFonts w:hAnsi="Times New Roman" w:cs="Times New Roman"/>
          <w:color w:val="000000"/>
          <w:sz w:val="24"/>
          <w:szCs w:val="24"/>
        </w:rPr>
        <w:t>лен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7"/>
        </w:trPr>
        <w:tc>
          <w:tcPr>
            <w:tcW w:w="31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31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31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Секретарь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6dc99be46344c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</dc:creator>
  <cp:keywords/>
  <dc:description/>
  <cp:lastModifiedBy>Eric</cp:lastModifiedBy>
  <cp:revision>9</cp:revision>
  <dcterms:created xsi:type="dcterms:W3CDTF">2011-11-02T04:15:00Z</dcterms:created>
  <dcterms:modified xsi:type="dcterms:W3CDTF">2012-05-05T09:54:00Z</dcterms:modified>
</cp:coreProperties>
</file>