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36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№ </w:t>
            </w:r>
          </w:p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 допуске обучающихся, освоивших ООП СОО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,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к ГИА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в досрочный период в 20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году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соответствии с пунктами </w:t>
      </w:r>
      <w:r>
        <w:rPr>
          <w:rFonts w:hAnsi="Times New Roman" w:cs="Times New Roman"/>
          <w:color w:val="000000"/>
          <w:sz w:val="24"/>
          <w:szCs w:val="24"/>
        </w:rPr>
        <w:t>10</w:t>
      </w:r>
      <w:r>
        <w:rPr>
          <w:rFonts w:hAnsi="Times New Roman" w:cs="Times New Roman"/>
          <w:color w:val="000000"/>
          <w:sz w:val="24"/>
          <w:szCs w:val="24"/>
        </w:rPr>
        <w:t xml:space="preserve"> и </w:t>
      </w:r>
      <w:r>
        <w:rPr>
          <w:rFonts w:hAnsi="Times New Roman" w:cs="Times New Roman"/>
          <w:color w:val="000000"/>
          <w:sz w:val="24"/>
          <w:szCs w:val="24"/>
        </w:rPr>
        <w:t>46</w:t>
      </w:r>
      <w:r>
        <w:rPr>
          <w:rFonts w:hAnsi="Times New Roman" w:cs="Times New Roman"/>
          <w:color w:val="000000"/>
          <w:sz w:val="24"/>
          <w:szCs w:val="24"/>
        </w:rPr>
        <w:t xml:space="preserve"> Порядка проведения государственной итоговой аттестации по образовательным программам среднего общего образования, утвержденного </w:t>
      </w:r>
      <w:r>
        <w:rPr>
          <w:rFonts w:hAnsi="Times New Roman" w:cs="Times New Roman"/>
          <w:color w:val="000000"/>
          <w:sz w:val="24"/>
          <w:szCs w:val="24"/>
        </w:rPr>
        <w:t>приказом Минпросвещения, Рособрнадзора от 07.11.2018 № 190/1512</w:t>
      </w:r>
      <w:r>
        <w:rPr>
          <w:rFonts w:hAnsi="Times New Roman" w:cs="Times New Roman"/>
          <w:color w:val="000000"/>
          <w:sz w:val="24"/>
          <w:szCs w:val="24"/>
        </w:rPr>
        <w:t xml:space="preserve">, на основании протокола педагогического совета от 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_________</w:t>
      </w:r>
      <w:r>
        <w:rPr>
          <w:rFonts w:hAnsi="Times New Roman" w:cs="Times New Roman"/>
          <w:color w:val="000000"/>
          <w:sz w:val="24"/>
          <w:szCs w:val="24"/>
        </w:rPr>
        <w:t> № 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и заявлений обучающихся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</w:t>
      </w:r>
      <w:r>
        <w:rPr>
          <w:rFonts w:hAnsi="Times New Roman" w:cs="Times New Roman"/>
          <w:color w:val="000000"/>
          <w:sz w:val="24"/>
          <w:szCs w:val="24"/>
        </w:rPr>
        <w:t xml:space="preserve">Допустить </w:t>
      </w:r>
      <w:r>
        <w:rPr>
          <w:rFonts w:hAnsi="Times New Roman" w:cs="Times New Roman"/>
          <w:color w:val="000000"/>
          <w:sz w:val="24"/>
          <w:szCs w:val="24"/>
        </w:rPr>
        <w:t>обучающихся 11-х классов, освоивших основную образовательную программу среднего общего образования, не имеющих академической задолженности и в полном объеме выполнивших учебный план к государственной итоговой аттестации в 20</w:t>
      </w:r>
      <w:r>
        <w:rPr>
          <w:rFonts w:hAnsi="Times New Roman" w:cs="Times New Roman"/>
          <w:color w:val="000000"/>
          <w:sz w:val="24"/>
          <w:szCs w:val="24"/>
        </w:rPr>
        <w:t>__</w:t>
      </w:r>
      <w:r>
        <w:rPr>
          <w:rFonts w:hAnsi="Times New Roman" w:cs="Times New Roman"/>
          <w:color w:val="000000"/>
          <w:sz w:val="24"/>
          <w:szCs w:val="24"/>
        </w:rPr>
        <w:t xml:space="preserve"> году, проводимой в досрочный период:</w:t>
      </w:r>
    </w:p>
    <w:tbl>
      <w:tblPr>
        <w:tblW w:w="1032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020"/>
        <w:gridCol w:w="5160"/>
        <w:gridCol w:w="1520"/>
        <w:gridCol w:w="1440"/>
      </w:tblGrid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 п/п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Ф. И. О. обучающегося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Класс</w:t>
            </w:r>
          </w:p>
        </w:tc>
        <w:tc>
          <w:tcPr>
            <w:tcW w:w="4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Реквизиты заявления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4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4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</w:t>
            </w:r>
          </w:p>
        </w:tc>
      </w:tr>
      <w:tr>
        <w:trPr>
          <w:trHeight w:val="0"/>
        </w:trPr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bottom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  <w:tc>
          <w:tcPr>
            <w:tcW w:w="0" w:type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</w:t>
            </w:r>
          </w:p>
        </w:tc>
        <w:tc>
          <w:tcPr>
            <w:tcW w:w="429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</w:t>
            </w:r>
          </w:p>
        </w:tc>
      </w:tr>
      <w:tr>
        <w:trPr>
          <w:trHeight w:val="0"/>
        </w:trPr>
        <w:tc>
          <w:tcPr>
            <w:tcW w:w="10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51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15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29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>
        <w:rPr>
          <w:rFonts w:hAnsi="Times New Roman" w:cs="Times New Roman"/>
          <w:color w:val="000000"/>
          <w:sz w:val="24"/>
          <w:szCs w:val="24"/>
        </w:rPr>
        <w:t xml:space="preserve">в срок до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довести приказ до сведения обучающихся, указанных в пункте 1 настоящего приказа,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их родителей (законных представителей) и педагогов.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 Контроль за исполнением настоящего приказа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1270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4520"/>
        <w:gridCol w:w="3300"/>
        <w:gridCol w:w="490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</w:t>
            </w:r>
          </w:p>
        </w:tc>
      </w:tr>
      <w:tr>
        <w:trPr>
          <w:trHeight w:val="0"/>
        </w:trPr>
        <w:tc>
          <w:tcPr>
            <w:tcW w:w="452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3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49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</w:t>
      </w:r>
      <w:r>
        <w:rPr>
          <w:rFonts w:hAnsi="Times New Roman" w:cs="Times New Roman"/>
          <w:color w:val="000000"/>
          <w:sz w:val="24"/>
          <w:szCs w:val="24"/>
        </w:rPr>
        <w:t>_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9885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5260"/>
        <w:gridCol w:w="3080"/>
        <w:gridCol w:w="348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__________________________________________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  <w:tc>
          <w:tcPr>
            <w:tcW w:w="3480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____________</w:t>
            </w:r>
          </w:p>
        </w:tc>
      </w:tr>
      <w:tr>
        <w:trPr>
          <w:trHeight w:val="0"/>
        </w:trPr>
        <w:tc>
          <w:tcPr>
            <w:tcW w:w="526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0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48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В </w:t>
      </w:r>
      <w:r>
        <w:rPr>
          <w:rFonts w:hAnsi="Times New Roman" w:cs="Times New Roman"/>
          <w:color w:val="000000"/>
          <w:sz w:val="24"/>
          <w:szCs w:val="24"/>
        </w:rPr>
        <w:t>дело</w:t>
      </w:r>
      <w:r>
        <w:rPr>
          <w:rFonts w:hAnsi="Times New Roman" w:cs="Times New Roman"/>
          <w:color w:val="000000"/>
          <w:sz w:val="24"/>
          <w:szCs w:val="24"/>
        </w:rPr>
        <w:t xml:space="preserve"> № </w:t>
      </w:r>
      <w:r>
        <w:rPr>
          <w:rFonts w:hAnsi="Times New Roman" w:cs="Times New Roman"/>
          <w:color w:val="000000"/>
          <w:sz w:val="24"/>
          <w:szCs w:val="24"/>
        </w:rPr>
        <w:t>_____</w:t>
      </w:r>
      <w:r>
        <w:rPr>
          <w:rFonts w:hAnsi="Times New Roman" w:cs="Times New Roman"/>
          <w:color w:val="000000"/>
          <w:sz w:val="24"/>
          <w:szCs w:val="24"/>
        </w:rPr>
        <w:t xml:space="preserve"> за 20</w:t>
      </w:r>
      <w:r>
        <w:rPr>
          <w:rFonts w:asciiTheme="minorHAnsi" w:hAnsiTheme="minorHAnsi" w:eastAsiaTheme="minorHAnsi" w:cstheme="minorBidi"/>
          <w:i/>
          <w:iCs/>
          <w:color w:val="000000"/>
          <w:sz w:val="24"/>
          <w:szCs w:val="24"/>
        </w:rPr>
        <w:t>20</w:t>
      </w:r>
      <w:r>
        <w:rPr>
          <w:rFonts w:hAnsi="Times New Roman" w:cs="Times New Roman"/>
          <w:color w:val="000000"/>
          <w:sz w:val="24"/>
          <w:szCs w:val="24"/>
        </w:rPr>
        <w:t> год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__________________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20</w:t>
      </w:r>
      <w:r>
        <w:rPr>
          <w:rFonts w:asciiTheme="minorHAnsi" w:hAnsiTheme="minorHAnsi" w:eastAsiaTheme="minorHAnsi" w:cstheme="minorBidi"/>
          <w:i/>
          <w:iCs/>
          <w:color w:val="000000"/>
          <w:sz w:val="24"/>
          <w:szCs w:val="24"/>
        </w:rPr>
        <w:t>20</w:t>
      </w:r>
    </w:p>
    <w:sectPr>
      <w:pgSz w:w="12240" w:h="15840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28c57d868efb46d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Подготовлено экспертами Актион-МЦФЭР</dc:description>
  <cp:lastModifiedBy/>
  <cp:revision/>
  <dcterms:created xsi:type="dcterms:W3CDTF">2011-11-02T04:15:00Z</dcterms:created>
  <dcterms:modified xsi:type="dcterms:W3CDTF">2012-05-05T09:54:00Z</dcterms:modified>
</cp:coreProperties>
</file>