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106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2"/>
        </w:trPr>
        <w:tc>
          <w:tcPr>
            <w:tcW w:w="530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819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проведении всероссийских проверочных работ в 2020 году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и назначении ответственных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статьи 28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 </w:t>
      </w:r>
      <w:r>
        <w:rPr>
          <w:rFonts w:hAnsi="Times New Roman" w:cs="Times New Roman"/>
          <w:color w:val="000000"/>
          <w:sz w:val="24"/>
          <w:szCs w:val="24"/>
        </w:rPr>
        <w:t>приказа Рособрнадзора от 27.12.2019 № 1746</w:t>
      </w:r>
      <w:r>
        <w:rPr>
          <w:rFonts w:hAnsi="Times New Roman" w:cs="Times New Roman"/>
          <w:color w:val="000000"/>
          <w:sz w:val="24"/>
          <w:szCs w:val="24"/>
        </w:rPr>
        <w:t xml:space="preserve">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2020 году», во исполнение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Провести всероссийские проверочные работы (далее – ВПР) в сроки, установленные в приложении к настоящему приказу.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Назначить школьным координатором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Школьному координатору: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3.1. Обеспечить проведение подготовительных мероприятий для включения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списки участников ВПР, в том числе авторизоваться в федеральной информационной системе оценки качества образования (ФИС ОКО), получить логины и пароли доступа в личный кабинет школы, заполнить формы-анкеты для участия в ВПР, получить инструктивные материалы.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До проведения ВПР скачать в личном кабинете ФИС ОКО протокол соответствия, список кодов участников ВПР, электронные формы сбора результатов.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В день проведения ВПР: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скачать комплекты для проведения ВПР в личном кабинете ФИС ОКО, размножить комплекты и раздать их организаторам в аудитории вместе с кодами участников и протоколами соответствия, передать критерии оценивания работ экспертам по проверке;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организовать проверку экспертами ответов участников с помощью критериев оценивания работ в течение не более двух рабочих дней с момента окончания ВПР по соответствующему предмету.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Заполнить по итогам проверки ВПР форму сбора результатов в личном кабинете ФИС ОКО.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Принять меры по недопущению разглашения информации, содержащейся в материалах ВПР (исключить изъятие, полное или частичное, копирование, воспроизведение информации, содержащейся в материалах), до проведения ВПР.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Назначить ответственным за подготовку к ВПР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Ответственному за подготовку к ВПР: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организовать подготовку учеников к ВПР, в том числе посетить уроки в классах, которые будут участвовать в ВПР. По итогам оценить готовность учеников к ВПР и представить отчет директору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 родителей учеников, принимающих участие в ВПР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году, с процедурой, порядком и графиком проведения ВПР;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определить и подготовить учебные кабинеты, в которых будет проходить ВПР, при необходимости внести изменение в расписание уроков.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Назначить организаторами в аудитории учителей, указанных в приложении к настоящему приказу.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Организаторам в аудитории: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получить от школьного координатора материалы для проведения ВПР, коды участников и протоколы соответствия в день проведения работы;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раздать комплекты проверочных работ участникам и организовать выполнение участниками работы;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порядок в кабинете во время проведения проверочной работы;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заполнить протокол соответствия;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собрать работы участников по окончании проверочной работы и передать их вместе с протоколом соответствия школьному координатору.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Назначить экспертами по проверке ВПР: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 русскому языку: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математике: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окружающему миру: 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истории: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биологии: 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географии: 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обществознанию: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иностранному языку: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физике: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химии: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Эксперту по проверке провести проверку и оценивание ВПР в соответствии с критериями оценивания работ, полученными от школьного координатора.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Контроль исполнения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37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37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337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9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39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39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240"/>
        <w:gridCol w:w="1440"/>
      </w:tblGrid>
      <w:tr>
        <w:trPr>
          <w:trHeight w:val="0"/>
        </w:trPr>
        <w:tc>
          <w:tcPr>
            <w:tcW w:w="624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3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График проведения ВПР в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в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году</w:t>
      </w:r>
    </w:p>
    <w:tbl>
      <w:tblPr>
        <w:tblW w:w="1071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680"/>
        <w:gridCol w:w="2760"/>
        <w:gridCol w:w="1440"/>
        <w:gridCol w:w="1440"/>
        <w:gridCol w:w="1440"/>
      </w:tblGrid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Урок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Учитель-организатор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4-й класс</w:t>
            </w:r>
          </w:p>
        </w:tc>
      </w:tr>
      <w:tr>
        <w:trPr>
          <w:trHeight w:val="8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5-й класс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6-й класс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7-й класс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8-й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10-й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915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11-й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12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3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729fc1884b94b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