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Трудовой договор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№ 5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 работником государственного (муниципального) учреждения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Энск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                                             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сентября 2020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 города Энска «Школа Созвездие» (далее – МБОУ «Школа Созвездие»)</w:t>
      </w:r>
      <w:r>
        <w:rPr>
          <w:rFonts w:hAnsi="Times New Roman" w:cs="Times New Roman"/>
          <w:color w:val="000000"/>
          <w:sz w:val="24"/>
          <w:szCs w:val="24"/>
        </w:rPr>
        <w:t xml:space="preserve"> в лице директора </w:t>
      </w:r>
      <w:r>
        <w:rPr>
          <w:rFonts w:hAnsi="Times New Roman" w:cs="Times New Roman"/>
          <w:color w:val="000000"/>
          <w:sz w:val="24"/>
          <w:szCs w:val="24"/>
        </w:rPr>
        <w:t>Петровой Василисы Ивановны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действующей на основании Устава, именуемое в дальнейшем работодатель, с одной стороны и </w:t>
      </w:r>
      <w:r>
        <w:rPr>
          <w:rFonts w:hAnsi="Times New Roman" w:cs="Times New Roman"/>
          <w:color w:val="000000"/>
          <w:sz w:val="24"/>
          <w:szCs w:val="24"/>
        </w:rPr>
        <w:t>Кузьмина София Павловна</w:t>
      </w:r>
      <w:r>
        <w:rPr>
          <w:rFonts w:hAnsi="Times New Roman" w:cs="Times New Roman"/>
          <w:color w:val="000000"/>
          <w:sz w:val="24"/>
          <w:szCs w:val="24"/>
        </w:rPr>
        <w:t xml:space="preserve">, паспорт: </w:t>
      </w:r>
      <w:r>
        <w:rPr>
          <w:rFonts w:hAnsi="Times New Roman" w:cs="Times New Roman"/>
          <w:color w:val="000000"/>
          <w:sz w:val="24"/>
          <w:szCs w:val="24"/>
        </w:rPr>
        <w:t>серия 4510 № 123456, выданный МВД г. Энска</w:t>
      </w:r>
      <w:r>
        <w:rPr>
          <w:rFonts w:hAnsi="Times New Roman" w:cs="Times New Roman"/>
          <w:color w:val="000000"/>
          <w:sz w:val="24"/>
          <w:szCs w:val="24"/>
        </w:rPr>
        <w:t>12.12.2006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именуемый(ая) в дальнейшем работником, с другой стороны (далее — стороны) заключили настоящий трудовой договор о нижеследующем: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По настоящему трудовому договору работодатель предоставляет работнику работу по должности </w:t>
      </w:r>
      <w:r>
        <w:rPr>
          <w:rFonts w:hAnsi="Times New Roman" w:cs="Times New Roman"/>
          <w:color w:val="000000"/>
          <w:sz w:val="24"/>
          <w:szCs w:val="24"/>
        </w:rPr>
        <w:t>учитель начальных классов</w:t>
      </w:r>
      <w:r>
        <w:rPr>
          <w:rFonts w:hAnsi="Times New Roman" w:cs="Times New Roman"/>
          <w:color w:val="000000"/>
          <w:sz w:val="24"/>
          <w:szCs w:val="24"/>
        </w:rPr>
        <w:t>, а работник обязуется лично выполнять следующую работу в соответствии с условиями настоящего трудового договора: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Педагогическая деятельность по проектированию и реализации образовательного процесса: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1.1.1. общепедагогическая функция. Обучение: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разработка и реализация учебных дисциплин в рамках основной образовательной программы начального общего образования;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осуществление профессиональной деятельности в соответствии с требованиями федеральных государственных образовательных стандартов начального общего образования;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планирование и проведение учебных занятий;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систематический анализ эффективности учебных занятий и подходов к обучению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организация, осуществление контроля и оценки учебных достижений, текущих и итоговых результатов освоения основной образовательной программы начального общего образования обучающимися;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универсальных учебных действий;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навыков, связанных с информационно-коммуникационными технологиями;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мотивации к обучению;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объективная оценка знаний обучающихся на основе тестирования и других методов контроля в соответствии с реальными учебными возможностями детей.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1.1.2. воспитательная деятельность: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регулирование поведения обучающихся для обеспечения безопасной образовательной среды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реализация современных, в том числе интерактивных, форм и методов воспитательной работы, используя их как на занятии, так и во внеурочной деятельности;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постановка воспитательных целей, способствующих развитию обучающихся, независимо от их способностей и характера;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определение и принятие четких правил поведения обучающимися в соответствии с уставом образовательной организации и правилами внутреннего распорядка образовательной организации;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проектирование и реализация воспитательных программ;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реализация воспитательных возможностей различных видов деятельности ребенка (учебной, игровой, трудовой, спортивной, художественной и т.д.);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проектирование ситуаций и событий, развивающих эмоционально-ценностную сферу ребенка (культуру переживаний и ценностные ориентации ребенка);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развитие у обучающихся познавательной активности, самостоятельности, инициативы, творческих способностей, формирование гражданской позиции, способности к труду и жизни в условиях современного мира, формирование у обучающихся культуры здорового и безопасного образа жизни;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толерантности и навыков поведения в изменяющейся поликультурной среде;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использование конструктивных воспитательных усилий родителей (законных представителей) обучающихся, помощь семье в решении вопросов воспитания ребенка.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1.1.3. развивающая деятельность: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выявление в ходе наблюдения поведенческих и личностных проблем обучающихся, связанных с особенностями их развития;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оценка параметров и проектирование психологически безопасной и комфортной образовательной среды, разработка программ профилактики различных форм насилия в школе;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применение инструментария и методов диагностики и оценки показателей уровня и динамики развития ребенка;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освоение и применение психолого-педагогических технологий (в том числе инклюзивных), необходимых для адресной работы с различными контингентами учащихся: одаренные дети, социально уязвимые дети, дети, попавшие в трудные жизненные ситуации, дети-мигранты, дети-сироты, дети с особыми образовательными потребностями (аутисты, дети с синдромом дефицита внимания и гиперактивностью и др.), дети с ограниченными возможностями здоровья, дети с девиациями поведения, дети с зависимостью;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оказание адресной помощи обучающимся;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взаимодействие с другими специалистами в рамках психолого-медико-педагогического консилиума;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разработка (совместно с другими специалистами) и реализация совместно с родителями (законными представителями) программ индивидуального развития ребенка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освоение и адекватное применение специальных технологий и методов, позволяющих проводить коррекционно-развивающую работу;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развитие у обучающихся познавательной активности, самостоятельности, инициативы, творческих способностей, формирование гражданской позиции, способности к труду и жизни в условиях современного мира, формирование у обучающихся культуры здорового и безопасного образа жизни;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и реализация программ развития универсальных учебных действий, образцов и ценностей социального поведения, навыков поведения в мире виртуальной реальности и социальных сетях, формирование толерантности и позитивных образцов поликультурного общения;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системы регуляции поведения и деятельности обучающихся.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Педагогическая деятельность по проектированию и реализации основной образовательной программы начального общего образования: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проектирование образовательного процесса на основе федерального государственного образовательного стандарта начального общего образования с учетом особенностей социальной ситуации развития первоклассника в связи с переходом ведущей деятельности от игровой к учебной;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у детей социальной позиции обучающихся на всем протяжении обучения в начальной школе;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формирование метапредметных компетенций, умения учиться и универсальных учебных действий до уровня, необходимого для освоения образовательных программ основного общего образования;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объективная оценка успехов и возможностей обучающихся с учетом неравномерности индивидуального психического развития детей младшего школьного возраста, а также своеобразия динамики развития учебной деятельности мальчиков и девочек;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организация учебного процесса с учетом своеобразия социальной ситуации развития первоклассника;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корректировка учебной деятельности исходя из данных мониторинга образовательных результатов с учетом неравномерности индивидуального психического развития детей младшего школьного возраста (в том числе в силу различий в возрасте, условий дошкольного обучения и воспитания), а также своеобразия динамики развития мальчиков и девочек;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проведение в четвертом классе начальной школы (во взаимодействии с психологом) мероприятий по профилактике возможных трудностей адаптации детей к учебно-воспитательному процессу в основной школе.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Работник принимается на работу: в </w:t>
      </w:r>
      <w:r>
        <w:rPr>
          <w:rFonts w:hAnsi="Times New Roman" w:cs="Times New Roman"/>
          <w:color w:val="000000"/>
          <w:sz w:val="24"/>
          <w:szCs w:val="24"/>
        </w:rPr>
        <w:t>МБОУ «Школа Созвездие»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Работник осуществляет работу в структурном подразделении работодателя </w:t>
      </w:r>
      <w:r>
        <w:rPr>
          <w:rFonts w:hAnsi="Times New Roman" w:cs="Times New Roman"/>
          <w:color w:val="000000"/>
          <w:sz w:val="24"/>
          <w:szCs w:val="24"/>
        </w:rPr>
        <w:t>№ 3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Работа у работодателя является для работника: </w:t>
      </w:r>
      <w:r>
        <w:rPr>
          <w:rFonts w:hAnsi="Times New Roman" w:cs="Times New Roman"/>
          <w:color w:val="000000"/>
          <w:sz w:val="24"/>
          <w:szCs w:val="24"/>
        </w:rPr>
        <w:t>основной.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Настоящий трудовой договор заключается на: </w:t>
      </w:r>
      <w:r>
        <w:rPr>
          <w:rFonts w:hAnsi="Times New Roman" w:cs="Times New Roman"/>
          <w:color w:val="000000"/>
          <w:sz w:val="24"/>
          <w:szCs w:val="24"/>
        </w:rPr>
        <w:t>неопределенный срок.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Настоящий трудовой договор вступает в силу с </w:t>
      </w:r>
      <w:r>
        <w:rPr>
          <w:rFonts w:hAnsi="Times New Roman" w:cs="Times New Roman"/>
          <w:color w:val="000000"/>
          <w:sz w:val="24"/>
          <w:szCs w:val="24"/>
        </w:rPr>
        <w:t>«1» сентября 2020 года 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Дата начала работы: </w:t>
      </w:r>
      <w:r>
        <w:rPr>
          <w:rFonts w:hAnsi="Times New Roman" w:cs="Times New Roman"/>
          <w:color w:val="000000"/>
          <w:sz w:val="24"/>
          <w:szCs w:val="24"/>
        </w:rPr>
        <w:t>«1» сентября 2020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8. Работник принимается на работу </w:t>
      </w:r>
      <w:r>
        <w:rPr>
          <w:rFonts w:hAnsi="Times New Roman" w:cs="Times New Roman"/>
          <w:color w:val="000000"/>
          <w:sz w:val="24"/>
          <w:szCs w:val="24"/>
        </w:rPr>
        <w:t>без испытательного срока.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Работник проходит обучение по дополнительным профессиональным программам не реже чем 1 раз в 3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Условия труда по результатам СОУТ, проведенной 20.05.2020, № карты СОУТ 5, отнесены к классу 3.1 (вредные условия труда).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Работник проходит медицинский осмотр с периодичностью 1 раз в 2 года, обязательное психиатрическое освидетельствование с периодичностью 1 раз в 5 лет.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II. Права и обязанности работника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Работник имеет право на: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предоставление ему работы, обусловленной настоящим трудовым договором;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обеспечение безопасности и условий труда, соответствующих государственным нормативным требованиям охраны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своевременную и в полном объеме выплату заработной платы, размер и условия получения которой определяются настоящим трудовым договором, с учетом квалификации работника, сложности труда, количества и качества выполненной работы;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г) иные права, предусмотренные трудовым законодательством Российской Федерации, настоящим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Работник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добросовестно выполнять свои трудовые обязанности, возложенные на него пунктом 1 настоящего трудового договора;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соблюдать правила внутреннего трудового распорядка, действующие у работодателя, требования по охране труда и обеспечению безопасности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соблюдать трудовую дисциплину;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г) бережно относиться к имуществу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д) незамедлительно сообщать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имуществу других работников.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III. Права и обязанности работодателя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Работодатель имеет право: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требовать от работника добросовестного исполнения обязанностей по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настоящему трудовому договору;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принимать локальные нормативные акты, в том числе правила внутреннего трудового распорядка, требования по охране труда и обеспечению безопасности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привлекать работника к дисциплинарной и материальной ответственности в порядке, установленном Трудовым кодексом Российской Федерации, иными федеральными законами;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г) поощрять работника за добросовестный эффективный труд;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д) иные права, предусмотренные трудовым законодательством Российской Федерации и настоящим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Работодатель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предоставить работнику работу, обусловленную настоящим трудовым договором;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обеспечить безопасность и условия труда работника, соответствующие государственным нормативным требованиям охраны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обеспечивать работника оборудованием, инструментами, технической документацией и иными средствами, необходимыми для исполнения им трудовых обязанностей;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г) выплачивать в полном размере причитающуюся работнику заработную плату в установленные сроки;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д) осуществлять обработку и обеспечивать защиту персональных данных работника в соответствии с законодательством Российской Федерации;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е) знакомить работника под роспись с принимаемыми локальными нормативными актами, непосредственно связанными с его трудовой деятельностью;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ж) исполнять иные обязанности,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настоящим трудовым договором.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IV. Оплата труда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За выполнение трудовых обязанностей, предусмотренных настоящим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трудовым договором, работнику устанавливается заработная плата в размере: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должностной оклад, ставка заработной платы </w:t>
      </w:r>
      <w:r>
        <w:rPr>
          <w:rFonts w:hAnsi="Times New Roman" w:cs="Times New Roman"/>
          <w:color w:val="000000"/>
          <w:sz w:val="24"/>
          <w:szCs w:val="24"/>
        </w:rPr>
        <w:t xml:space="preserve">50 000 (пятьдесят тысяч) </w:t>
      </w:r>
      <w:r>
        <w:rPr>
          <w:rFonts w:hAnsi="Times New Roman" w:cs="Times New Roman"/>
          <w:color w:val="000000"/>
          <w:sz w:val="24"/>
          <w:szCs w:val="24"/>
        </w:rPr>
        <w:t>рублей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в месяц;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работнику производятся выплаты компенсационного характера: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выплаты</w:t>
            </w:r>
          </w:p>
        </w:tc>
        <w:tc>
          <w:tcPr>
            <w:tcW w:w="2970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Размер выплаты</w:t>
            </w:r>
          </w:p>
        </w:tc>
        <w:tc>
          <w:tcPr>
            <w:tcW w:w="4065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Фактор, обусловливающий получение выплаты</w:t>
            </w:r>
          </w:p>
        </w:tc>
      </w:tr>
      <w:tr>
        <w:trPr>
          <w:trHeight w:val="0"/>
        </w:trPr>
        <w:tc>
          <w:tcPr>
            <w:tcW w:w="30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Выплаты за работу в местностях с особыми климатическими условиями: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районные коэффициенты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процентные надбавки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1,3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10% по истечении первого года работы с увеличением на 10% за каждые последующие 2 года работы</w:t>
            </w:r>
          </w:p>
        </w:tc>
        <w:tc>
          <w:tcPr>
            <w:tcW w:w="40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Постановление города Энска № 1</w:t>
            </w:r>
          </w:p>
        </w:tc>
      </w:tr>
      <w:tr>
        <w:trPr>
          <w:trHeight w:val="0"/>
        </w:trPr>
        <w:tc>
          <w:tcPr>
            <w:tcW w:w="30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 осуществление индивидуального обучения на дому обучающихся, которые по медицинским и психолого-педагогическим показаниям не могут обучаться в общеобразовательных учреждениях на общих основаниях, за осуществление индивидуального и группового обучения детей, длительно находящихся на лечении в стационарном лечебном учреждении.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20% от должностного оклада</w:t>
            </w:r>
          </w:p>
        </w:tc>
        <w:tc>
          <w:tcPr>
            <w:tcW w:w="40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Выполнение работы</w:t>
            </w:r>
          </w:p>
        </w:tc>
      </w:tr>
      <w:tr>
        <w:trPr>
          <w:trHeight w:val="0"/>
        </w:trPr>
        <w:tc>
          <w:tcPr>
            <w:tcW w:w="30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Вредные условия труда на рабочем месте</w:t>
            </w:r>
          </w:p>
        </w:tc>
        <w:tc>
          <w:tcPr>
            <w:tcW w:w="29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4% от должностного оклада</w:t>
            </w:r>
          </w:p>
        </w:tc>
        <w:tc>
          <w:tcPr>
            <w:tcW w:w="40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ч. 1 ст. 146, ч. 1 ст. 147 ТК.</w:t>
            </w:r>
          </w:p>
        </w:tc>
      </w:tr>
      <w:tr>
        <w:trPr>
          <w:trHeight w:val="0"/>
        </w:trPr>
        <w:tc>
          <w:tcPr>
            <w:tcW w:w="30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29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работнику производятся выплаты стимулирующего характера: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980"/>
        <w:gridCol w:w="1440"/>
        <w:gridCol w:w="1440"/>
      </w:tblGrid>
      <w:tr>
        <w:trPr>
          <w:trHeight w:val="0"/>
        </w:trPr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выплаты</w:t>
            </w:r>
          </w:p>
        </w:tc>
        <w:tc>
          <w:tcPr>
            <w:tcW w:w="2265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Условия получения выплаты</w:t>
            </w:r>
          </w:p>
        </w:tc>
        <w:tc>
          <w:tcPr>
            <w:tcW w:w="1980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Показатели и критерии оценки эффективности деятельности</w:t>
            </w:r>
          </w:p>
        </w:tc>
        <w:tc>
          <w:tcPr>
            <w:tcW w:w="1845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Периодичность</w:t>
            </w:r>
          </w:p>
        </w:tc>
        <w:tc>
          <w:tcPr>
            <w:tcW w:w="1845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Размер выплаты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 высшую квалификационную категорию</w:t>
            </w:r>
          </w:p>
        </w:tc>
        <w:tc>
          <w:tcPr>
            <w:tcW w:w="22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Прохождение аттестации</w:t>
            </w:r>
          </w:p>
        </w:tc>
        <w:tc>
          <w:tcPr>
            <w:tcW w:w="198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5200 руб.</w:t>
            </w:r>
          </w:p>
        </w:tc>
      </w:tr>
      <w:tr>
        <w:trPr>
          <w:trHeight w:val="0"/>
        </w:trPr>
        <w:tc>
          <w:tcPr>
            <w:tcW w:w="21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 почетное звание «Заслуженный учитель»</w:t>
            </w:r>
          </w:p>
        </w:tc>
        <w:tc>
          <w:tcPr>
            <w:tcW w:w="22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Подтверждающий документ</w:t>
            </w:r>
          </w:p>
        </w:tc>
        <w:tc>
          <w:tcPr>
            <w:tcW w:w="198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2600 руб.</w:t>
            </w:r>
          </w:p>
        </w:tc>
      </w:tr>
      <w:tr>
        <w:trPr>
          <w:trHeight w:val="2088"/>
        </w:trPr>
        <w:tc>
          <w:tcPr>
            <w:tcW w:w="21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Выплаты за качество выполняемых работ</w:t>
            </w:r>
          </w:p>
        </w:tc>
        <w:tc>
          <w:tcPr>
            <w:tcW w:w="22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Качественное выполнение работ</w:t>
            </w:r>
          </w:p>
        </w:tc>
        <w:tc>
          <w:tcPr>
            <w:tcW w:w="198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Предусмотрены Положением об оплате труда МБОУ «Школа Созвездие»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Единовременно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Предусмотрено Положением об оплате труда МБОУ «Школа Созвездие»</w:t>
            </w:r>
          </w:p>
        </w:tc>
      </w:tr>
      <w:tr>
        <w:trPr>
          <w:trHeight w:val="2088"/>
        </w:trPr>
        <w:tc>
          <w:tcPr>
            <w:tcW w:w="21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проектной и исследовательской деятельности обучающихся</w:t>
            </w:r>
          </w:p>
        </w:tc>
        <w:tc>
          <w:tcPr>
            <w:tcW w:w="22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Участие обучающихся в мероприятиях различного уровня</w:t>
            </w:r>
          </w:p>
        </w:tc>
        <w:tc>
          <w:tcPr>
            <w:tcW w:w="198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Предусмотрены Положением об оплате труда МБОУ «Школа Созвездие»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Единовременно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Предусмотрено Положением об оплате труда МБОУ «Школа Созвездие»</w:t>
            </w:r>
          </w:p>
        </w:tc>
      </w:tr>
      <w:tr>
        <w:trPr>
          <w:trHeight w:val="2088"/>
        </w:trPr>
        <w:tc>
          <w:tcPr>
            <w:tcW w:w="21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Ведение профессиональной документации (тематическое планирование, рабочие программы, отчеты)</w:t>
            </w:r>
          </w:p>
        </w:tc>
        <w:tc>
          <w:tcPr>
            <w:tcW w:w="22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Полнота и соответствие нормативным документам</w:t>
            </w:r>
          </w:p>
        </w:tc>
        <w:tc>
          <w:tcPr>
            <w:tcW w:w="198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Предусмотрены Положением об оплате труда МБОУ «Школа Созвездие»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 раз в четверть</w:t>
            </w: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Предусмотрены Положением об оплате труда МБОУ «Школа Созвездие»</w:t>
            </w:r>
          </w:p>
        </w:tc>
      </w:tr>
      <w:tr>
        <w:trPr>
          <w:trHeight w:val="2088"/>
        </w:trPr>
        <w:tc>
          <w:tcPr>
            <w:tcW w:w="2190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226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Выплата заработной платы работнику производится в сроки и порядке, которые установлены трудовым договором, коллективным договором и правилами внутреннего трудового распорядка.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На работника распространяются льготы, гарантии и компенсации, установленные законодательством Российской Федерации, нормативными правовыми актами субъектов Российской Федерации, коллективным договором и локальными нормативными актами.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V. Рабочее время и время отдыха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16. Работнику устанавливается следующая продолжительность рабочего времени </w:t>
      </w:r>
      <w:r>
        <w:rPr>
          <w:rFonts w:hAnsi="Times New Roman" w:cs="Times New Roman"/>
          <w:color w:val="000000"/>
          <w:sz w:val="24"/>
          <w:szCs w:val="24"/>
        </w:rPr>
        <w:t>(нормы часов учебной (преподавательской) работы за ставку заработной платы) исходя из сокращенной продолжительности рабочего времени 18 часов в неделю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17. Режим работы (рабочие дни и выходные дни, время начала и окончания работы) определяется правилами внутреннего трудового распорядка либо настоящим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18. Работнику устанавливаются следующие особенности режима работы (указать) </w:t>
      </w:r>
      <w:r>
        <w:rPr>
          <w:rFonts w:hAnsi="Times New Roman" w:cs="Times New Roman"/>
          <w:color w:val="000000"/>
          <w:sz w:val="24"/>
          <w:szCs w:val="24"/>
        </w:rPr>
        <w:t>шестидневная рабочая неделя с одним выходным днем.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19. Работнику предоставляется ежегодный основной оплачиваемый отпуск продолжительностью </w:t>
      </w:r>
      <w:r>
        <w:rPr>
          <w:rFonts w:hAnsi="Times New Roman" w:cs="Times New Roman"/>
          <w:color w:val="000000"/>
          <w:sz w:val="24"/>
          <w:szCs w:val="24"/>
        </w:rPr>
        <w:t>56</w:t>
      </w:r>
      <w:r>
        <w:rPr>
          <w:rFonts w:hAnsi="Times New Roman" w:cs="Times New Roman"/>
          <w:color w:val="000000"/>
          <w:sz w:val="24"/>
          <w:szCs w:val="24"/>
        </w:rPr>
        <w:t xml:space="preserve"> календарных дней.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20. Работнику предоставляется ежегодный дополнительный оплачиваемый отпуск продолжительностью </w:t>
      </w:r>
      <w:r>
        <w:rPr>
          <w:rFonts w:hAnsi="Times New Roman" w:cs="Times New Roman"/>
          <w:color w:val="000000"/>
          <w:sz w:val="24"/>
          <w:szCs w:val="24"/>
        </w:rPr>
        <w:t>8</w:t>
      </w:r>
      <w:r>
        <w:rPr>
          <w:rFonts w:hAnsi="Times New Roman" w:cs="Times New Roman"/>
          <w:color w:val="000000"/>
          <w:sz w:val="24"/>
          <w:szCs w:val="24"/>
        </w:rPr>
        <w:t>календарных дней за работу в районах Крайнего Севера и приравненных к ним местностях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21. Ежегодный оплачиваемый отпуск (основной, дополнительный) предоставляется в соответствии с графиком отпусков.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VI. Социальное страхование и меры социальной поддержки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работника, предусмотренные законодательством, отраслевым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соглашением, коллективным договором, настоящим трудовым договором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22. Работник подлежит обязательному социальному страхованию в соответствии с законодательством Российской Федерации.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23. Работнику предоставляются иные меры социальной поддержки, предусмотренные законодательством Российской Федерации, законодательством субъектов Российской Федерации, отраслевым соглашением, коллективным договором.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VII. Иные условия трудового договора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24. Работник обязуется не разглашать охраняемую законом тайну (государственную, коммерческую, служебную и иную тайну), ставшую известной работнику в связи с исполнением им трудовых обязанностей.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перечнем информации, составляющей охраняемую законом тайну, работник должен быть ознакомлен под роспись.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VIII. Ответственность сторон трудового договора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25. Работодатель и работник несут ответственность за неисполнение или ненадлежащее исполнение взятых на себя обязанностей и обязательств, установленных законодательством Российской Федерации, локальными нормативными актами и настоящим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26. За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к работнику могут быть применены дисциплинарные взыскания, предусмотренные Трудовым кодексом Российской Федерации.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IX. Изменение и прекращение трудового договора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27. Изменения могут быть внесены в настоящий трудовой договор: по соглашению сторон, при изменении законодательства Российской Федерации в части, затрагивающей права, обязанности и интересы сторон, по инициативе сторон, а также в других случаях, предусмотренных Трудовым кодексом Российской Федерации.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28. При изменении работодателем условий настоящего трудового договора (за исключением трудовой функции) по причинам, связанным с изменением организационных или технологических условий труда, работодатель обязан уведомить об этом работника в письменной форме не позднее чем за 2 месяца (статья 74 Трудового кодекса Российской Федерации). О предстоящем увольнении в связи с ликвидацией учреждения, сокращением численности или штата работников учреждения работодатель обязан предупредить работника персонально и под роспись не менее чем за 2 месяца до увольнения (статья 180 Трудового кодекса Российской Федерации).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29. Настоящий трудовой договор прекращается по основаниям, установленным Трудовым кодексом Российской Федерации и иными федеральными законами.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расторжении трудового договора работнику предоставляются гарантии и компенсации, предусмотренные Трудовым кодексом Российской Федерации и иными федеральными законами.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X. Заключительные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30. Трудовые споры и разногласия сторон по вопросам соблюдения условий настоящего трудового договора разрешаются по соглашению сторон, а в случае недостижения соглашения рассматриваются комиссией по трудовым спорам и (или) судом в порядке, установленном законодательством Российской Федерации.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31. В части, не предусмотренной настоящим трудовым договором, стороны руководствуются законодательством Российской Федерации.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32. Настоящий трудовой договор заключен в 2 экземплярах (если иное не предусмотрено законодательством Российской Федерации), имеющих одинаковую юридическую силу.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Один экземпляр хранится у работодателя, второй передается работнику.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3266"/>
        </w:trPr>
        <w:tc>
          <w:tcPr>
            <w:tcW w:w="5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Работодатель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Муниципальное бюджетное общеобразовательное учреждение города Энска «Школа Созвездие»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Юридический адрес: г. Энск, ул. Сталина,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д. 23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ИНН/КПП 11111111/111101001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БИК 04451211 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Р/С 78475-272963526 в АТБ Банке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Телефона 8 (592) 4852952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Подписи: Петрова</w:t>
            </w:r>
          </w:p>
        </w:tc>
        <w:tc>
          <w:tcPr>
            <w:tcW w:w="4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Работник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Кузьмина София Павловна,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паспорт: серия 4510 № 123456, выданный МВД г. Энска 12.12.2006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 места жительства: г. Энск, ул. Ленина, д. 36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ИНН: 4579879879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СНИЛС:123-456-78900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Телефон: 89267459873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Банковские реквизиты: ПАО Витязьбанк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Кузьмина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Работник получил один экземпляр настоящего трудового договора </w:t>
      </w:r>
      <w:r>
        <w:rPr>
          <w:rFonts w:hAnsi="Times New Roman" w:cs="Times New Roman"/>
          <w:color w:val="000000"/>
          <w:sz w:val="24"/>
          <w:szCs w:val="24"/>
        </w:rPr>
        <w:t>1 сентября 2020 года Кузьмина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9d34185946148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